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59" w:type="dxa"/>
        <w:tblInd w:w="-794" w:type="dxa"/>
        <w:tblLayout w:type="fixed"/>
        <w:tblCellMar>
          <w:top w:w="0" w:type="dxa"/>
          <w:left w:w="108" w:type="dxa"/>
          <w:bottom w:w="0" w:type="dxa"/>
          <w:right w:w="108" w:type="dxa"/>
        </w:tblCellMar>
      </w:tblPr>
      <w:tblGrid>
        <w:gridCol w:w="858"/>
        <w:gridCol w:w="282"/>
        <w:gridCol w:w="111"/>
        <w:gridCol w:w="694"/>
        <w:gridCol w:w="78"/>
        <w:gridCol w:w="947"/>
        <w:gridCol w:w="975"/>
        <w:gridCol w:w="180"/>
        <w:gridCol w:w="1305"/>
        <w:gridCol w:w="743"/>
        <w:gridCol w:w="607"/>
        <w:gridCol w:w="165"/>
        <w:gridCol w:w="1200"/>
        <w:gridCol w:w="157"/>
        <w:gridCol w:w="1557"/>
      </w:tblGrid>
      <w:tr>
        <w:tblPrEx>
          <w:tblCellMar>
            <w:top w:w="0" w:type="dxa"/>
            <w:left w:w="108" w:type="dxa"/>
            <w:bottom w:w="0" w:type="dxa"/>
            <w:right w:w="108" w:type="dxa"/>
          </w:tblCellMar>
        </w:tblPrEx>
        <w:trPr>
          <w:trHeight w:val="2085" w:hRule="atLeast"/>
        </w:trPr>
        <w:tc>
          <w:tcPr>
            <w:tcW w:w="9859" w:type="dxa"/>
            <w:gridSpan w:val="15"/>
            <w:noWrap w:val="0"/>
            <w:vAlign w:val="top"/>
          </w:tcPr>
          <w:p>
            <w:pPr>
              <w:spacing w:line="0" w:lineRule="atLeast"/>
              <w:jc w:val="center"/>
              <w:rPr>
                <w:rFonts w:hint="default" w:ascii="方正姚体" w:hAnsi="宋体" w:eastAsia="方正姚体"/>
                <w:color w:val="000000"/>
                <w:spacing w:val="-80"/>
                <w:w w:val="80"/>
                <w:position w:val="-8"/>
                <w:sz w:val="84"/>
              </w:rPr>
            </w:pPr>
            <w:r>
              <w:rPr>
                <w:rFonts w:hint="default" w:ascii="方正姚体" w:hAnsi="宋体" w:eastAsia="方正姚体"/>
                <w:color w:val="000000"/>
                <w:spacing w:val="-80"/>
                <w:w w:val="80"/>
                <w:position w:val="-8"/>
                <w:sz w:val="84"/>
              </w:rPr>
              <w:t>中国人民政治协商会议福建省委员会提案</w:t>
            </w:r>
          </w:p>
          <w:p>
            <w:pPr>
              <w:spacing w:line="0" w:lineRule="atLeast"/>
              <w:jc w:val="center"/>
              <w:rPr>
                <w:rFonts w:hint="default" w:ascii="仿宋_GB2312" w:hAnsi="宋体" w:eastAsia="仿宋_GB2312"/>
                <w:sz w:val="36"/>
              </w:rPr>
            </w:pPr>
            <w:r>
              <w:rPr>
                <w:rFonts w:hint="default" w:ascii="仿宋_GB2312" w:hAnsi="宋体" w:eastAsia="仿宋_GB2312"/>
                <w:sz w:val="36"/>
              </w:rPr>
              <w:t>（委  员　提　案）</w:t>
            </w:r>
          </w:p>
        </w:tc>
      </w:tr>
      <w:tr>
        <w:tblPrEx>
          <w:tblCellMar>
            <w:top w:w="0" w:type="dxa"/>
            <w:left w:w="108" w:type="dxa"/>
            <w:bottom w:w="0" w:type="dxa"/>
            <w:right w:w="108" w:type="dxa"/>
          </w:tblCellMar>
        </w:tblPrEx>
        <w:tc>
          <w:tcPr>
            <w:tcW w:w="1251" w:type="dxa"/>
            <w:gridSpan w:val="3"/>
            <w:noWrap w:val="0"/>
            <w:vAlign w:val="center"/>
          </w:tcPr>
          <w:p>
            <w:pPr>
              <w:jc w:val="right"/>
              <w:rPr>
                <w:rFonts w:hint="eastAsia" w:ascii="仿宋_GB2312" w:hAnsi="宋体" w:eastAsia="仿宋_GB2312"/>
                <w:sz w:val="24"/>
              </w:rPr>
            </w:pPr>
            <w:r>
              <w:rPr>
                <w:rFonts w:hint="eastAsia" w:ascii="仿宋_GB2312" w:hAnsi="宋体" w:eastAsia="仿宋_GB2312"/>
                <w:sz w:val="24"/>
                <w:lang w:val="en-US" w:eastAsia="zh-CN"/>
              </w:rPr>
              <w:t>13</w:t>
            </w:r>
            <w:r>
              <w:rPr>
                <w:rFonts w:hint="eastAsia" w:ascii="仿宋_GB2312" w:hAnsi="宋体" w:eastAsia="仿宋_GB2312"/>
                <w:sz w:val="24"/>
              </w:rPr>
              <w:t xml:space="preserve"/>
            </w:r>
          </w:p>
        </w:tc>
        <w:tc>
          <w:tcPr>
            <w:tcW w:w="772" w:type="dxa"/>
            <w:gridSpan w:val="2"/>
            <w:noWrap w:val="0"/>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rPr>
              <w:t>届</w:t>
            </w:r>
          </w:p>
        </w:tc>
        <w:tc>
          <w:tcPr>
            <w:tcW w:w="947" w:type="dxa"/>
            <w:noWrap w:val="0"/>
            <w:vAlign w:val="center"/>
          </w:tcPr>
          <w:p>
            <w:pPr>
              <w:jc w:val="right"/>
              <w:rPr>
                <w:rFonts w:hint="eastAsia" w:ascii="仿宋_GB2312" w:hAnsi="宋体" w:eastAsia="仿宋_GB2312"/>
                <w:sz w:val="24"/>
                <w:lang w:val="en-US" w:eastAsia="zh-CN"/>
              </w:rPr>
            </w:pPr>
            <w:bookmarkStart w:id="0" w:name="meetSessTime"/>
            <w:bookmarkEnd w:id="0"/>
            <w:r>
              <w:rPr>
                <w:rFonts w:hint="eastAsia" w:ascii="仿宋_GB2312" w:hAnsi="宋体" w:eastAsia="仿宋_GB2312"/>
                <w:sz w:val="24"/>
                <w:lang w:val="en-US" w:eastAsia="zh-CN"/>
              </w:rPr>
              <w:t>1</w:t>
            </w:r>
          </w:p>
        </w:tc>
        <w:tc>
          <w:tcPr>
            <w:tcW w:w="97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rPr>
              <w:t>次会议</w:t>
            </w:r>
          </w:p>
        </w:tc>
        <w:tc>
          <w:tcPr>
            <w:tcW w:w="1485" w:type="dxa"/>
            <w:gridSpan w:val="2"/>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rPr>
              <w:t>提案编号：</w:t>
            </w:r>
            <w:bookmarkStart w:id="1" w:name="billNum"/>
            <w:bookmarkEnd w:id="1"/>
          </w:p>
        </w:tc>
        <w:tc>
          <w:tcPr>
            <w:tcW w:w="1515" w:type="dxa"/>
            <w:gridSpan w:val="3"/>
            <w:noWrap w:val="0"/>
            <w:vAlign w:val="center"/>
          </w:tcPr>
          <w:p>
            <w:pPr>
              <w:jc w:val="left"/>
              <w:rPr>
                <w:rFonts w:hint="eastAsia" w:ascii="仿宋_GB2312" w:hAnsi="宋体" w:eastAsia="仿宋_GB2312"/>
                <w:sz w:val="24"/>
              </w:rPr>
            </w:pPr>
            <w:r>
              <w:rPr>
                <w:rFonts w:hint="eastAsia" w:ascii="仿宋_GB2312" w:hAnsi="宋体" w:eastAsia="仿宋_GB2312"/>
                <w:sz w:val="24"/>
                <w:lang w:val="en-US" w:eastAsia="zh-CN"/>
              </w:rPr>
              <w:t>20231149</w:t>
            </w:r>
          </w:p>
        </w:tc>
        <w:tc>
          <w:tcPr>
            <w:tcW w:w="1357" w:type="dxa"/>
            <w:gridSpan w:val="2"/>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rPr>
              <w:t>提案日期：</w:t>
            </w:r>
            <w:bookmarkStart w:id="2" w:name="submitDate"/>
            <w:bookmarkEnd w:id="2"/>
          </w:p>
        </w:tc>
        <w:tc>
          <w:tcPr>
            <w:tcW w:w="1557" w:type="dxa"/>
            <w:noWrap w:val="0"/>
            <w:vAlign w:val="center"/>
          </w:tcPr>
          <w:p>
            <w:pPr>
              <w:jc w:val="left"/>
              <w:rPr>
                <w:rFonts w:hint="eastAsia" w:ascii="仿宋_GB2312" w:hAnsi="宋体" w:eastAsia="仿宋_GB2312"/>
                <w:sz w:val="24"/>
              </w:rPr>
            </w:pPr>
            <w:r>
              <w:rPr>
                <w:rFonts w:hint="eastAsia" w:ascii="仿宋_GB2312" w:hAnsi="宋体" w:eastAsia="仿宋_GB2312"/>
                <w:sz w:val="24"/>
                <w:lang w:val="en-US" w:eastAsia="zh-CN"/>
              </w:rPr>
              <w:t>2023-01-09</w:t>
            </w:r>
          </w:p>
        </w:tc>
      </w:tr>
      <w:tr>
        <w:tblPrEx>
          <w:tblCellMar>
            <w:top w:w="0" w:type="dxa"/>
            <w:left w:w="108" w:type="dxa"/>
            <w:bottom w:w="0" w:type="dxa"/>
            <w:right w:w="108" w:type="dxa"/>
          </w:tblCellMar>
        </w:tblPrEx>
        <w:trPr>
          <w:trHeight w:val="319" w:hRule="atLeast"/>
        </w:trPr>
        <w:tc>
          <w:tcPr>
            <w:tcW w:w="9859" w:type="dxa"/>
            <w:gridSpan w:val="15"/>
            <w:noWrap w:val="0"/>
            <w:vAlign w:val="top"/>
          </w:tcPr>
          <w:p>
            <w:pPr>
              <w:jc w:val="center"/>
              <w:rPr>
                <w:rFonts w:ascii="仿宋_GB2312" w:hAnsi="宋体" w:eastAsia="仿宋_GB2312"/>
                <w:sz w:val="10"/>
              </w:rPr>
            </w:pPr>
            <w:r>
              <w:rPr>
                <w:rFonts w:ascii="仿宋_GB2312" w:hAnsi="宋体" w:eastAsia="仿宋_GB2312"/>
                <w:sz w:val="20"/>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3175</wp:posOffset>
                      </wp:positionV>
                      <wp:extent cx="6265545" cy="3175"/>
                      <wp:effectExtent l="0" t="0" r="0" b="0"/>
                      <wp:wrapNone/>
                      <wp:docPr id="2" name="直接连接符 2"/>
                      <wp:cNvGraphicFramePr/>
                      <a:graphic xmlns:a="http://schemas.openxmlformats.org/drawingml/2006/main">
                        <a:graphicData uri="http://schemas.microsoft.com/office/word/2010/wordprocessingShape">
                          <wps:wsp>
                            <wps:cNvCnPr/>
                            <wps:spPr>
                              <a:xfrm>
                                <a:off x="0" y="0"/>
                                <a:ext cx="6265545" cy="317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5pt;margin-top:0.25pt;height:0.25pt;width:493.35pt;z-index:251659264;mso-width-relative:page;mso-height-relative:page;" filled="f" stroked="t" coordsize="21600,21600" o:gfxdata="UEsDBAoAAAAAAIdO4kAAAAAAAAAAAAAAAAAEAAAAZHJzL1BLAwQUAAAACACHTuJArOg6/9UAAAAG AQAADwAAAGRycy9kb3ducmV2LnhtbE2OwU7DMBBE70j8g7VI3FonLYU0xKlEJS69kVbQ4zZ2kwh7 HcVu2vw9ywkuK43mafYVm5uzYjRD6DwpSOcJCEO11x01Cg7791kGIkQkjdaTUTCZAJvy/q7AXPsr fZixio3gEQo5Kmhj7HMpQ90ah2Hue0Pcnf3gMHIcGqkHvPK4s3KRJM/SYUf8ocXebFtTf1cXxyur r+xth9lhmmx1XD9tP3cjOaUeH9LkFUQ0t/gHw68+q0PJTid/IR2EVTBLlytGFfDlev2yXIA4MZeA LAv5X7/8AVBLAwQUAAAACACHTuJAxKCao/wBAAD2AwAADgAAAGRycy9lMm9Eb2MueG1srVNNrtMw EN4jcQfLe5q20AJR07d45bFBUAk4wNRxEkv+k8dt2ktwASR2sGLJntvwOAZjJ5THY9MFWThjz+fP 830er66ORrODDKicrfhsMuVMWuFqZduKv3938+gZZxjB1qCdlRU/SeRX64cPVr0v5dx1TtcyMCKx WPa+4l2MviwKFJ00gBPnpaVk44KBSNPQFnWAntiNLubT6bLoXah9cEIi0upmSPKRMVxC6JpGCblx Ym+kjQNrkBoiScJOeeTrXG3TSBHfNA3KyHTFSWnMIx1C8S6NxXoFZRvAd0qMJcAlJdzTZEBZOvRM tYEIbB/UP1RGieDQNXEinCkGIdkRUjGb3vPmbQdeZi1kNfqz6fj/aMXrwzYwVVd8zpkFQxd++/Hb jw+ff37/ROPt1y9snkzqPZaEvbbbMM7Qb0NSfGyCSX/Swo7Z2NPZWHmMTNDicr5cLJ4sOBOUezx7 ukiUxZ+9PmB8KZ1hKai4VjbJhhIOrzAO0N+QtKwt66l1n08XdI0CqAkbunwKjSchaNu8GZ1W9Y3S Om3B0O6udWAHSI2Qv7GGv2DplA1gN+ByKsGg7CTUL2zN4smTRZZeBk81GFlzpiU9pBRlZASlL0GS fG0TtcxtOgpNPg/Opmjn6hNdz94H1XZkzCzXnDLUDtnBsXVTv92dU3z3ua5/AV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GoEAABbQ29udGVudF9U eXBlc10ueG1sUEsBAhQACgAAAAAAh07iQAAAAAAAAAAAAAAAAAYAAAAAAAAAAAAQAAAATAMAAF9y ZWxzL1BLAQIUABQAAAAIAIdO4kCKFGY80QAAAJQBAAALAAAAAAAAAAEAIAAAAHADAABfcmVscy8u cmVsc1BLAQIUAAoAAAAAAIdO4kAAAAAAAAAAAAAAAAAEAAAAAAAAAAAAEAAAAAAAAABkcnMvUEsB AhQAFAAAAAgAh07iQKzoOv/VAAAABgEAAA8AAAAAAAAAAQAgAAAAIgAAAGRycy9kb3ducmV2Lnht bFBLAQIUABQAAAAIAIdO4kDEoJqj/AEAAPYDAAAOAAAAAAAAAAEAIAAAACQBAABkcnMvZTJvRG9j LnhtbFBLBQYAAAAABgAGAFkBAACSBQAAAAA= ">
                      <v:fill on="f" focussize="0,0"/>
                      <v:stroke weight="1.5pt" color="#000000" joinstyle="round"/>
                      <v:imagedata o:title=""/>
                      <o:lock v:ext="edit" aspectratio="f"/>
                    </v:line>
                  </w:pict>
                </mc:Fallback>
              </mc:AlternateContent>
            </w:r>
          </w:p>
        </w:tc>
      </w:tr>
      <w:tr>
        <w:tblPrEx>
          <w:tblCellMar>
            <w:top w:w="0" w:type="dxa"/>
            <w:left w:w="108" w:type="dxa"/>
            <w:bottom w:w="0" w:type="dxa"/>
            <w:right w:w="108" w:type="dxa"/>
          </w:tblCellMar>
        </w:tblPrEx>
        <w:trPr>
          <w:trHeight w:val="623" w:hRule="atLeast"/>
        </w:trPr>
        <w:tc>
          <w:tcPr>
            <w:tcW w:w="858" w:type="dxa"/>
            <w:noWrap w:val="0"/>
            <w:vAlign w:val="top"/>
          </w:tcPr>
          <w:p>
            <w:pPr>
              <w:jc w:val="left"/>
              <w:rPr>
                <w:rFonts w:hint="default" w:ascii="仿宋_GB2312" w:hAnsi="宋体" w:eastAsia="仿宋_GB2312"/>
                <w:sz w:val="24"/>
                <w:lang w:val="en-US" w:eastAsia="zh-CN"/>
              </w:rPr>
            </w:pPr>
            <w:r>
              <w:rPr>
                <w:rFonts w:hint="eastAsia" w:ascii="仿宋_GB2312" w:hAnsi="宋体" w:eastAsia="仿宋_GB2312"/>
                <w:sz w:val="24"/>
              </w:rPr>
              <w:t>案由：</w:t>
            </w:r>
            <w:bookmarkStart w:id="3" w:name="title"/>
            <w:bookmarkEnd w:id="3"/>
          </w:p>
        </w:tc>
        <w:tc>
          <w:tcPr>
            <w:tcW w:w="9001" w:type="dxa"/>
            <w:gridSpan w:val="14"/>
            <w:noWrap w:val="0"/>
            <w:vAlign w:val="top"/>
          </w:tcPr>
          <w:p>
            <w:pPr>
              <w:jc w:val="left"/>
              <w:rPr>
                <w:rFonts w:hint="eastAsia" w:ascii="仿宋_GB2312" w:hAnsi="宋体" w:eastAsia="仿宋_GB2312"/>
                <w:sz w:val="24"/>
              </w:rPr>
            </w:pPr>
            <w:r>
              <w:rPr>
                <w:rFonts w:hint="eastAsia" w:ascii="仿宋_GB2312" w:hAnsi="宋体" w:eastAsia="仿宋_GB2312"/>
                <w:sz w:val="24"/>
                <w:lang w:val="en-US" w:eastAsia="zh-CN"/>
              </w:rPr>
              <w:t>关于培育生态产品市场加快推进生态产品价值实现的建议</w:t>
            </w:r>
          </w:p>
        </w:tc>
      </w:tr>
      <w:tr>
        <w:tblPrEx>
          <w:tblCellMar>
            <w:top w:w="0" w:type="dxa"/>
            <w:left w:w="108" w:type="dxa"/>
            <w:bottom w:w="0" w:type="dxa"/>
            <w:right w:w="108" w:type="dxa"/>
          </w:tblCellMar>
        </w:tblPrEx>
        <w:trPr>
          <w:trHeight w:val="544" w:hRule="atLeast"/>
        </w:trPr>
        <w:tc>
          <w:tcPr>
            <w:tcW w:w="1945" w:type="dxa"/>
            <w:gridSpan w:val="4"/>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第一提案人：</w:t>
            </w:r>
          </w:p>
        </w:tc>
        <w:tc>
          <w:tcPr>
            <w:tcW w:w="2180" w:type="dxa"/>
            <w:gridSpan w:val="4"/>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lang w:val="en-US" w:eastAsia="zh-CN"/>
              </w:rPr>
              <w:t>石全秀</w:t>
            </w:r>
          </w:p>
        </w:tc>
        <w:tc>
          <w:tcPr>
            <w:tcW w:w="130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界别：</w:t>
            </w:r>
          </w:p>
        </w:tc>
        <w:tc>
          <w:tcPr>
            <w:tcW w:w="135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农业</w:t>
            </w:r>
          </w:p>
        </w:tc>
        <w:tc>
          <w:tcPr>
            <w:tcW w:w="1365"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党派：</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九三学社</w:t>
            </w:r>
          </w:p>
        </w:tc>
      </w:tr>
      <w:tr>
        <w:tblPrEx>
          <w:tblCellMar>
            <w:top w:w="0" w:type="dxa"/>
            <w:left w:w="108" w:type="dxa"/>
            <w:bottom w:w="0" w:type="dxa"/>
            <w:right w:w="108" w:type="dxa"/>
          </w:tblCellMar>
        </w:tblPrEx>
        <w:trPr>
          <w:trHeight w:val="544" w:hRule="atLeast"/>
        </w:trPr>
        <w:tc>
          <w:tcPr>
            <w:tcW w:w="114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地址：</w:t>
            </w:r>
          </w:p>
        </w:tc>
        <w:tc>
          <w:tcPr>
            <w:tcW w:w="5640" w:type="dxa"/>
            <w:gridSpan w:val="9"/>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福建省福州市冶山路10号福建省林业局</w:t>
            </w:r>
          </w:p>
        </w:tc>
        <w:tc>
          <w:tcPr>
            <w:tcW w:w="1365"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邮政编码：</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
            </w:r>
          </w:p>
        </w:tc>
      </w:tr>
      <w:tr>
        <w:tblPrEx>
          <w:tblCellMar>
            <w:top w:w="0" w:type="dxa"/>
            <w:left w:w="108" w:type="dxa"/>
            <w:bottom w:w="0" w:type="dxa"/>
            <w:right w:w="108" w:type="dxa"/>
          </w:tblCellMar>
        </w:tblPrEx>
        <w:trPr>
          <w:trHeight w:val="544" w:hRule="atLeast"/>
        </w:trPr>
        <w:tc>
          <w:tcPr>
            <w:tcW w:w="114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Email：</w:t>
            </w:r>
          </w:p>
        </w:tc>
        <w:tc>
          <w:tcPr>
            <w:tcW w:w="2985" w:type="dxa"/>
            <w:gridSpan w:val="6"/>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
            </w:r>
          </w:p>
        </w:tc>
        <w:tc>
          <w:tcPr>
            <w:tcW w:w="130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联系电话：</w:t>
            </w:r>
          </w:p>
        </w:tc>
        <w:tc>
          <w:tcPr>
            <w:tcW w:w="4429" w:type="dxa"/>
            <w:gridSpan w:val="6"/>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15959094779</w:t>
            </w:r>
          </w:p>
        </w:tc>
      </w:tr>
      <w:tr>
        <w:tblPrEx>
          <w:tblCellMar>
            <w:top w:w="0" w:type="dxa"/>
            <w:left w:w="108" w:type="dxa"/>
            <w:bottom w:w="0" w:type="dxa"/>
            <w:right w:w="108" w:type="dxa"/>
          </w:tblCellMar>
        </w:tblPrEx>
        <w:trPr>
          <w:trHeight w:val="544" w:hRule="atLeast"/>
        </w:trPr>
        <w:tc>
          <w:tcPr>
            <w:tcW w:w="1945" w:type="dxa"/>
            <w:gridSpan w:val="4"/>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建议承办单位：</w:t>
            </w:r>
          </w:p>
        </w:tc>
        <w:tc>
          <w:tcPr>
            <w:tcW w:w="4228" w:type="dxa"/>
            <w:gridSpan w:val="6"/>
            <w:noWrap w:val="0"/>
            <w:vAlign w:val="center"/>
          </w:tcPr>
          <w:p>
            <w:pPr>
              <w:jc w:val="left"/>
              <w:rPr>
                <w:rFonts w:hint="eastAsia" w:ascii="仿宋_GB2312" w:hAnsi="宋体" w:eastAsia="仿宋_GB2312"/>
                <w:sz w:val="24"/>
                <w:lang w:val="en-US" w:eastAsia="zh-CN"/>
              </w:rPr>
            </w:pPr>
          </w:p>
        </w:tc>
        <w:tc>
          <w:tcPr>
            <w:tcW w:w="1972" w:type="dxa"/>
            <w:gridSpan w:val="3"/>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是否同意公开：</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公开</w:t>
            </w:r>
          </w:p>
        </w:tc>
      </w:tr>
      <w:tr>
        <w:tblPrEx>
          <w:tblCellMar>
            <w:top w:w="0" w:type="dxa"/>
            <w:left w:w="108" w:type="dxa"/>
            <w:bottom w:w="0" w:type="dxa"/>
            <w:right w:w="108" w:type="dxa"/>
          </w:tblCellMar>
        </w:tblPrEx>
        <w:trPr>
          <w:trHeight w:val="150" w:hRule="atLeast"/>
        </w:trPr>
        <w:tc>
          <w:tcPr>
            <w:tcW w:w="9859" w:type="dxa"/>
            <w:gridSpan w:val="15"/>
            <w:noWrap w:val="0"/>
            <w:vAlign w:val="center"/>
          </w:tcPr>
          <w:p>
            <w:pPr>
              <w:rPr>
                <w:rFonts w:hint="eastAsia" w:ascii="仿宋_GB2312" w:hAnsi="宋体" w:eastAsia="仿宋_GB2312"/>
                <w:sz w:val="24"/>
              </w:rPr>
            </w:pPr>
            <w:r>
              <w:rPr>
                <w:rFonts w:hint="eastAsia" w:ascii="仿宋_GB2312" w:hAnsi="宋体" w:eastAsia="仿宋_GB2312"/>
                <w:sz w:val="24"/>
              </w:rPr>
              <w:t>承办单位：</w:t>
            </w:r>
          </w:p>
        </w:tc>
      </w:tr>
    </w:tbl>
    <w:tbl>
      <w:tblPr>
        <w:tblStyle w:val="3"/>
        <w:tblpPr w:leftFromText="180" w:rightFromText="180" w:vertAnchor="text" w:horzAnchor="page" w:tblpX="1133" w:tblpY="49"/>
        <w:tblOverlap w:val="never"/>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52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1" w:type="dxa"/>
            <w:noWrap w:val="0"/>
            <w:vAlign w:val="center"/>
          </w:tcPr>
          <w:p>
            <w:pPr>
              <w:tabs>
                <w:tab w:val="center" w:pos="1678"/>
              </w:tabs>
              <w:jc w:val="left"/>
              <w:rPr>
                <w:rFonts w:hint="eastAsia" w:eastAsia="仿宋_GB2312"/>
                <w:vertAlign w:val="baseline"/>
                <w:lang w:eastAsia="zh-CN"/>
              </w:rPr>
            </w:pPr>
            <w:r>
              <w:rPr>
                <w:rFonts w:hint="eastAsia" w:ascii="仿宋_GB2312" w:hAnsi="宋体" w:eastAsia="仿宋_GB2312"/>
                <w:sz w:val="24"/>
              </w:rPr>
              <w:t>归口单位</w:t>
            </w:r>
          </w:p>
        </w:tc>
        <w:tc>
          <w:tcPr>
            <w:tcW w:w="6520" w:type="dxa"/>
            <w:noWrap w:val="0"/>
            <w:vAlign w:val="center"/>
          </w:tcPr>
          <w:p>
            <w:pPr>
              <w:jc w:val="both"/>
              <w:rPr>
                <w:vertAlign w:val="baseline"/>
              </w:rPr>
            </w:pPr>
            <w:r>
              <w:rPr>
                <w:rFonts w:hint="eastAsia" w:ascii="仿宋_GB2312" w:hAnsi="宋体" w:eastAsia="仿宋_GB2312"/>
                <w:sz w:val="24"/>
              </w:rPr>
              <w:t>承办单位</w:t>
            </w:r>
          </w:p>
        </w:tc>
        <w:tc>
          <w:tcPr>
            <w:tcW w:w="1508" w:type="dxa"/>
            <w:noWrap w:val="0"/>
            <w:vAlign w:val="center"/>
          </w:tcPr>
          <w:p>
            <w:pPr>
              <w:jc w:val="both"/>
              <w:rPr>
                <w:vertAlign w:val="baseline"/>
              </w:rPr>
            </w:pPr>
            <w:r>
              <w:rPr>
                <w:rFonts w:hint="eastAsia" w:ascii="仿宋_GB2312" w:hAnsi="宋体" w:eastAsia="仿宋_GB2312"/>
                <w:sz w:val="24"/>
              </w:rPr>
              <w:t>办理形式</w:t>
            </w:r>
          </w:p>
        </w:tc>
      </w:tr>
      <w:tr>
        <w:tc>
          <w:p>
            <w:r>
              <w:t>政府系统</w:t>
            </w:r>
          </w:p>
        </w:tc>
        <w:tc>
          <w:p>
            <w:r>
              <w:t>省生态环境厅</w:t>
            </w:r>
          </w:p>
        </w:tc>
        <w:tc>
          <w:p>
            <w:r>
              <w:t>分办</w:t>
            </w:r>
          </w:p>
        </w:tc>
      </w:tr>
      <w:tr>
        <w:tc>
          <w:p>
            <w:r>
              <w:t>政府系统</w:t>
            </w:r>
          </w:p>
        </w:tc>
        <w:tc>
          <w:p>
            <w:r>
              <w:t>省发展和改革委员会</w:t>
            </w:r>
          </w:p>
        </w:tc>
        <w:tc>
          <w:p>
            <w:r>
              <w:t>分办</w:t>
            </w:r>
          </w:p>
        </w:tc>
      </w:tr>
      <w:tr>
        <w:tc>
          <w:p>
            <w:r>
              <w:t>政府系统</w:t>
            </w:r>
          </w:p>
        </w:tc>
        <w:tc>
          <w:p>
            <w:r>
              <w:t>省市场监督管理局</w:t>
            </w:r>
          </w:p>
        </w:tc>
        <w:tc>
          <w:p>
            <w:r>
              <w:t>分办</w:t>
            </w:r>
          </w:p>
        </w:tc>
      </w:tr>
    </w:tbl>
    <w:p>
      <w:pPr>
        <w:jc w:val="both"/>
      </w:pPr>
    </w:p>
    <w:tbl>
      <w:tblPr>
        <w:tblStyle w:val="2"/>
        <w:tblpPr w:leftFromText="180" w:rightFromText="180" w:vertAnchor="text" w:horzAnchor="page" w:tblpX="993" w:tblpY="357"/>
        <w:tblOverlap w:val="never"/>
        <w:tblW w:w="9869" w:type="dxa"/>
        <w:tblInd w:w="0" w:type="dxa"/>
        <w:tblLayout w:type="fixed"/>
        <w:tblCellMar>
          <w:top w:w="0" w:type="dxa"/>
          <w:left w:w="108" w:type="dxa"/>
          <w:bottom w:w="0" w:type="dxa"/>
          <w:right w:w="108" w:type="dxa"/>
        </w:tblCellMar>
      </w:tblPr>
      <w:tblGrid>
        <w:gridCol w:w="9869"/>
      </w:tblGrid>
      <w:tr>
        <w:tblPrEx>
          <w:tblCellMar>
            <w:top w:w="0" w:type="dxa"/>
            <w:left w:w="108" w:type="dxa"/>
            <w:bottom w:w="0" w:type="dxa"/>
            <w:right w:w="108" w:type="dxa"/>
          </w:tblCellMar>
        </w:tblPrEx>
        <w:trPr>
          <w:trHeight w:val="548" w:hRule="atLeast"/>
        </w:trPr>
        <w:tc>
          <w:tcPr>
            <w:tcW w:w="9869" w:type="dxa"/>
            <w:noWrap w:val="0"/>
            <w:vAlign w:val="center"/>
          </w:tcPr>
          <w:p>
            <w:pPr>
              <w:rPr>
                <w:rFonts w:hint="eastAsia" w:ascii="仿宋_GB2312" w:hAnsi="宋体" w:eastAsia="仿宋_GB2312"/>
                <w:sz w:val="24"/>
              </w:rPr>
            </w:pPr>
            <w:r>
              <w:rPr>
                <w:rFonts w:hint="eastAsia" w:ascii="仿宋_GB2312" w:hAnsi="宋体" w:eastAsia="仿宋_GB2312"/>
                <w:sz w:val="24"/>
                <w:lang w:val="en-US" w:eastAsia="zh-CN"/>
              </w:rPr>
              <w:t>联名</w:t>
            </w:r>
            <w:r>
              <w:rPr>
                <w:rFonts w:hint="eastAsia" w:ascii="仿宋_GB2312" w:hAnsi="宋体" w:eastAsia="仿宋_GB2312"/>
                <w:sz w:val="24"/>
              </w:rPr>
              <w:t>人：</w:t>
            </w:r>
          </w:p>
        </w:tc>
      </w:tr>
    </w:tbl>
    <w:tbl>
      <w:tblPr>
        <w:tblStyle w:val="2"/>
        <w:tblpPr w:leftFromText="180" w:rightFromText="180" w:vertAnchor="text" w:horzAnchor="page" w:tblpX="1148" w:tblpY="63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53"/>
        <w:gridCol w:w="1653"/>
        <w:gridCol w:w="1653"/>
        <w:gridCol w:w="15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53" w:type="dxa"/>
            <w:noWrap w:val="0"/>
            <w:vAlign w:val="center"/>
          </w:tcPr>
          <w:p>
            <w:pPr>
              <w:rPr>
                <w:rFonts w:hint="eastAsia" w:ascii="仿宋_GB2312" w:hAnsi="宋体" w:eastAsia="仿宋_GB2312"/>
              </w:rPr>
            </w:pPr>
            <w:r>
              <w:rPr>
                <w:rFonts w:hint="eastAsia" w:ascii="仿宋_GB2312" w:hAnsi="宋体" w:eastAsia="仿宋_GB2312"/>
              </w:rPr>
              <w:t>姓</w:t>
            </w:r>
            <w:r>
              <w:rPr>
                <w:rFonts w:ascii="仿宋_GB2312" w:hAnsi="宋体" w:eastAsia="仿宋_GB2312"/>
              </w:rPr>
              <w:t xml:space="preserve">  名</w:t>
            </w:r>
          </w:p>
        </w:tc>
        <w:tc>
          <w:tcPr>
            <w:tcW w:w="1653" w:type="dxa"/>
            <w:noWrap w:val="0"/>
            <w:vAlign w:val="center"/>
          </w:tcPr>
          <w:p>
            <w:pPr>
              <w:rPr>
                <w:rFonts w:hint="eastAsia" w:ascii="仿宋_GB2312" w:hAnsi="宋体" w:eastAsia="仿宋_GB2312"/>
              </w:rPr>
            </w:pPr>
            <w:r>
              <w:rPr>
                <w:rFonts w:hint="eastAsia" w:ascii="仿宋_GB2312" w:hAnsi="宋体" w:eastAsia="仿宋_GB2312"/>
              </w:rPr>
              <w:t>界别</w:t>
            </w:r>
          </w:p>
        </w:tc>
        <w:tc>
          <w:tcPr>
            <w:tcW w:w="1653" w:type="dxa"/>
            <w:noWrap w:val="0"/>
            <w:vAlign w:val="center"/>
          </w:tcPr>
          <w:p>
            <w:pPr>
              <w:rPr>
                <w:rFonts w:hint="eastAsia" w:ascii="仿宋_GB2312" w:hAnsi="宋体" w:eastAsia="仿宋_GB2312"/>
              </w:rPr>
            </w:pPr>
            <w:r>
              <w:rPr>
                <w:rFonts w:hint="eastAsia" w:ascii="仿宋_GB2312" w:hAnsi="宋体" w:eastAsia="仿宋_GB2312"/>
              </w:rPr>
              <w:t>党派</w:t>
            </w:r>
          </w:p>
        </w:tc>
        <w:tc>
          <w:tcPr>
            <w:tcW w:w="1653" w:type="dxa"/>
            <w:noWrap w:val="0"/>
            <w:vAlign w:val="center"/>
          </w:tcPr>
          <w:p>
            <w:pPr>
              <w:rPr>
                <w:rFonts w:hint="eastAsia" w:ascii="仿宋_GB2312" w:hAnsi="宋体" w:eastAsia="仿宋_GB2312"/>
              </w:rPr>
            </w:pPr>
            <w:r>
              <w:rPr>
                <w:rFonts w:hint="eastAsia" w:ascii="仿宋_GB2312" w:hAnsi="宋体" w:eastAsia="仿宋_GB2312"/>
              </w:rPr>
              <w:t>通讯地址</w:t>
            </w:r>
          </w:p>
        </w:tc>
        <w:tc>
          <w:tcPr>
            <w:tcW w:w="1587" w:type="dxa"/>
            <w:noWrap w:val="0"/>
            <w:vAlign w:val="center"/>
          </w:tcPr>
          <w:p>
            <w:pPr>
              <w:rPr>
                <w:rFonts w:hint="eastAsia" w:ascii="仿宋_GB2312" w:hAnsi="宋体" w:eastAsia="仿宋_GB2312"/>
              </w:rPr>
            </w:pPr>
            <w:r>
              <w:rPr>
                <w:rFonts w:hint="eastAsia" w:ascii="仿宋_GB2312" w:hAnsi="宋体" w:eastAsia="仿宋_GB2312"/>
              </w:rPr>
              <w:t>邮编</w:t>
            </w:r>
          </w:p>
        </w:tc>
        <w:tc>
          <w:tcPr>
            <w:tcW w:w="1515" w:type="dxa"/>
            <w:noWrap w:val="0"/>
            <w:vAlign w:val="center"/>
          </w:tcPr>
          <w:p>
            <w:pPr>
              <w:rPr>
                <w:rFonts w:hint="eastAsia" w:ascii="仿宋_GB2312" w:hAnsi="宋体" w:eastAsia="仿宋_GB2312"/>
              </w:rPr>
            </w:pPr>
            <w:r>
              <w:rPr>
                <w:rFonts w:hint="eastAsia" w:ascii="仿宋_GB2312" w:hAnsi="宋体" w:eastAsia="仿宋_GB2312"/>
              </w:rPr>
              <w:t>联系电话</w:t>
            </w:r>
          </w:p>
        </w:tc>
      </w:tr>
      <w:tr>
        <w:tc>
          <w:p>
            <w:r>
              <w:t>陈照瑜</w:t>
            </w:r>
          </w:p>
        </w:tc>
        <w:tc>
          <w:p>
            <w:r>
              <w:t>农业</w:t>
            </w:r>
          </w:p>
        </w:tc>
        <w:tc>
          <w:p>
            <w:r>
              <w:t>中共</w:t>
            </w:r>
          </w:p>
        </w:tc>
        <w:tc>
          <w:p>
            <w:r>
              <w:t>福州市冶山路10号福建省林业局收发室</w:t>
            </w:r>
          </w:p>
        </w:tc>
        <w:tc>
          <w:p>
            <w:r>
              <w:t>350001</w:t>
            </w:r>
          </w:p>
        </w:tc>
        <w:tc>
          <w:p>
            <w:r>
              <w:t>15959094779</w:t>
            </w:r>
          </w:p>
        </w:tc>
      </w:tr>
    </w:tbl>
    <w:p>
      <w:pPr>
        <w:jc w:val="both"/>
      </w:pPr>
    </w:p>
    <w:p>
      <w:pPr>
        <w:jc w:val="both"/>
      </w:pPr>
    </w:p>
    <w:p>
      <w:pPr>
        <w:jc w:val="both"/>
      </w:pPr>
    </w:p>
    <w:tbl>
      <w:tblPr>
        <w:tblStyle w:val="2"/>
        <w:tblpPr w:leftFromText="180" w:rightFromText="180" w:vertAnchor="text" w:horzAnchor="page" w:tblpX="993" w:tblpY="357"/>
        <w:tblOverlap w:val="never"/>
        <w:tblW w:w="9869" w:type="dxa"/>
        <w:tblInd w:w="0" w:type="dxa"/>
        <w:tblLayout w:type="fixed"/>
        <w:tblCellMar>
          <w:top w:w="0" w:type="dxa"/>
          <w:left w:w="108" w:type="dxa"/>
          <w:bottom w:w="0" w:type="dxa"/>
          <w:right w:w="108" w:type="dxa"/>
        </w:tblCellMar>
      </w:tblPr>
      <w:tblGrid>
        <w:gridCol w:w="9869"/>
      </w:tblGrid>
      <w:tr>
        <w:tblPrEx>
          <w:tblCellMar>
            <w:top w:w="0" w:type="dxa"/>
            <w:left w:w="108" w:type="dxa"/>
            <w:bottom w:w="0" w:type="dxa"/>
            <w:right w:w="108" w:type="dxa"/>
          </w:tblCellMar>
        </w:tblPrEx>
        <w:trPr>
          <w:trHeight w:val="548" w:hRule="atLeast"/>
        </w:trPr>
        <w:tc>
          <w:tcPr>
            <w:tcW w:w="9869" w:type="dxa"/>
            <w:noWrap w:val="0"/>
            <w:vAlign w:val="center"/>
          </w:tcPr>
          <w:p>
            <w:pPr>
              <w:rPr>
                <w:rFonts w:hint="eastAsia" w:ascii="仿宋_GB2312" w:hAnsi="宋体" w:eastAsia="仿宋_GB2312"/>
                <w:sz w:val="24"/>
              </w:rPr>
            </w:pPr>
            <w:r>
              <w:rPr>
                <w:rFonts w:hint="eastAsia" w:ascii="仿宋_GB2312" w:hAnsi="宋体" w:eastAsia="仿宋_GB2312"/>
                <w:sz w:val="24"/>
              </w:rPr>
              <w:t>附议人：</w:t>
            </w:r>
          </w:p>
        </w:tc>
      </w:tr>
    </w:tbl>
    <w:tbl>
      <w:tblPr>
        <w:tblStyle w:val="2"/>
        <w:tblpPr w:leftFromText="180" w:rightFromText="180" w:vertAnchor="text" w:horzAnchor="page" w:tblpX="1148" w:tblpY="63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53"/>
        <w:gridCol w:w="1653"/>
        <w:gridCol w:w="1653"/>
        <w:gridCol w:w="15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53" w:type="dxa"/>
            <w:noWrap w:val="0"/>
            <w:vAlign w:val="center"/>
          </w:tcPr>
          <w:p>
            <w:pPr>
              <w:rPr>
                <w:rFonts w:hint="eastAsia" w:ascii="仿宋_GB2312" w:hAnsi="宋体" w:eastAsia="仿宋_GB2312"/>
              </w:rPr>
            </w:pPr>
            <w:r>
              <w:rPr>
                <w:rFonts w:hint="eastAsia" w:ascii="仿宋_GB2312" w:hAnsi="宋体" w:eastAsia="仿宋_GB2312"/>
              </w:rPr>
              <w:t>姓</w:t>
            </w:r>
            <w:r>
              <w:rPr>
                <w:rFonts w:ascii="仿宋_GB2312" w:hAnsi="宋体" w:eastAsia="仿宋_GB2312"/>
              </w:rPr>
              <w:t xml:space="preserve">  名</w:t>
            </w:r>
          </w:p>
        </w:tc>
        <w:tc>
          <w:tcPr>
            <w:tcW w:w="1653" w:type="dxa"/>
            <w:noWrap w:val="0"/>
            <w:vAlign w:val="center"/>
          </w:tcPr>
          <w:p>
            <w:pPr>
              <w:rPr>
                <w:rFonts w:hint="eastAsia" w:ascii="仿宋_GB2312" w:hAnsi="宋体" w:eastAsia="仿宋_GB2312"/>
              </w:rPr>
            </w:pPr>
            <w:r>
              <w:rPr>
                <w:rFonts w:hint="eastAsia" w:ascii="仿宋_GB2312" w:hAnsi="宋体" w:eastAsia="仿宋_GB2312"/>
              </w:rPr>
              <w:t>界别</w:t>
            </w:r>
          </w:p>
        </w:tc>
        <w:tc>
          <w:tcPr>
            <w:tcW w:w="1653" w:type="dxa"/>
            <w:noWrap w:val="0"/>
            <w:vAlign w:val="center"/>
          </w:tcPr>
          <w:p>
            <w:pPr>
              <w:rPr>
                <w:rFonts w:hint="eastAsia" w:ascii="仿宋_GB2312" w:hAnsi="宋体" w:eastAsia="仿宋_GB2312"/>
              </w:rPr>
            </w:pPr>
            <w:r>
              <w:rPr>
                <w:rFonts w:hint="eastAsia" w:ascii="仿宋_GB2312" w:hAnsi="宋体" w:eastAsia="仿宋_GB2312"/>
              </w:rPr>
              <w:t>党派</w:t>
            </w:r>
          </w:p>
        </w:tc>
        <w:tc>
          <w:tcPr>
            <w:tcW w:w="1653" w:type="dxa"/>
            <w:noWrap w:val="0"/>
            <w:vAlign w:val="center"/>
          </w:tcPr>
          <w:p>
            <w:pPr>
              <w:rPr>
                <w:rFonts w:hint="eastAsia" w:ascii="仿宋_GB2312" w:hAnsi="宋体" w:eastAsia="仿宋_GB2312"/>
              </w:rPr>
            </w:pPr>
            <w:r>
              <w:rPr>
                <w:rFonts w:hint="eastAsia" w:ascii="仿宋_GB2312" w:hAnsi="宋体" w:eastAsia="仿宋_GB2312"/>
              </w:rPr>
              <w:t>通讯地址</w:t>
            </w:r>
          </w:p>
        </w:tc>
        <w:tc>
          <w:tcPr>
            <w:tcW w:w="1587" w:type="dxa"/>
            <w:noWrap w:val="0"/>
            <w:vAlign w:val="center"/>
          </w:tcPr>
          <w:p>
            <w:pPr>
              <w:rPr>
                <w:rFonts w:hint="eastAsia" w:ascii="仿宋_GB2312" w:hAnsi="宋体" w:eastAsia="仿宋_GB2312"/>
              </w:rPr>
            </w:pPr>
            <w:r>
              <w:rPr>
                <w:rFonts w:hint="eastAsia" w:ascii="仿宋_GB2312" w:hAnsi="宋体" w:eastAsia="仿宋_GB2312"/>
              </w:rPr>
              <w:t>邮编</w:t>
            </w:r>
          </w:p>
        </w:tc>
        <w:tc>
          <w:tcPr>
            <w:tcW w:w="1515" w:type="dxa"/>
            <w:noWrap w:val="0"/>
            <w:vAlign w:val="center"/>
          </w:tcPr>
          <w:p>
            <w:pPr>
              <w:rPr>
                <w:rFonts w:hint="eastAsia" w:ascii="仿宋_GB2312" w:hAnsi="宋体" w:eastAsia="仿宋_GB2312"/>
              </w:rPr>
            </w:pPr>
            <w:r>
              <w:rPr>
                <w:rFonts w:hint="eastAsia" w:ascii="仿宋_GB2312" w:hAnsi="宋体" w:eastAsia="仿宋_GB2312"/>
              </w:rPr>
              <w:t>联系电话</w:t>
            </w:r>
          </w:p>
        </w:tc>
      </w:tr>
    </w:tbl>
    <w:p>
      <w:pPr>
        <w:jc w:val="both"/>
      </w:pPr>
    </w:p>
    <w:p>
      <w:pPr>
        <w:jc w:val="both"/>
      </w:pPr>
    </w:p>
    <w:p>
      <w:pPr>
        <w:jc w:val="both"/>
      </w:pPr>
    </w:p>
    <w:tbl>
      <w:tblPr>
        <w:tblStyle w:val="2"/>
        <w:tblW w:w="9870" w:type="dxa"/>
        <w:tblInd w:w="-794" w:type="dxa"/>
        <w:tblLayout w:type="fixed"/>
        <w:tblCellMar>
          <w:top w:w="0" w:type="dxa"/>
          <w:left w:w="108" w:type="dxa"/>
          <w:bottom w:w="0" w:type="dxa"/>
          <w:right w:w="108" w:type="dxa"/>
        </w:tblCellMar>
      </w:tblPr>
      <w:tblGrid>
        <w:gridCol w:w="1140"/>
        <w:gridCol w:w="2895"/>
        <w:gridCol w:w="1335"/>
        <w:gridCol w:w="1470"/>
        <w:gridCol w:w="1515"/>
        <w:gridCol w:w="1515"/>
      </w:tblGrid>
      <w:tr>
        <w:tblPrEx>
          <w:tblCellMar>
            <w:top w:w="0" w:type="dxa"/>
            <w:left w:w="108" w:type="dxa"/>
            <w:bottom w:w="0" w:type="dxa"/>
            <w:right w:w="108" w:type="dxa"/>
          </w:tblCellMar>
        </w:tblPrEx>
        <w:trPr>
          <w:trHeight w:val="471" w:hRule="atLeast"/>
        </w:trPr>
        <w:tc>
          <w:tcPr>
            <w:tcW w:w="1140"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主题词：</w:t>
            </w:r>
            <w:bookmarkStart w:id="4" w:name="keywords"/>
            <w:bookmarkEnd w:id="4"/>
          </w:p>
        </w:tc>
        <w:tc>
          <w:tcPr>
            <w:tcW w:w="2895"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
            </w:r>
          </w:p>
        </w:tc>
        <w:tc>
          <w:tcPr>
            <w:tcW w:w="1335"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收到日期：</w:t>
            </w:r>
          </w:p>
        </w:tc>
        <w:tc>
          <w:tcPr>
            <w:tcW w:w="1470"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2023-01-09</w:t>
            </w:r>
          </w:p>
        </w:tc>
        <w:tc>
          <w:tcPr>
            <w:tcW w:w="1515"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交办日期：</w:t>
            </w:r>
            <w:bookmarkStart w:id="5" w:name="jbOpDate"/>
            <w:bookmarkEnd w:id="5"/>
          </w:p>
        </w:tc>
        <w:tc>
          <w:tcPr>
            <w:tcW w:w="1515"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2023-02-01 10:04:59</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2"/>
        <w:tblpPr w:leftFromText="180" w:rightFromText="180" w:vertAnchor="text" w:horzAnchor="page" w:tblpX="1060" w:tblpY="213"/>
        <w:tblOverlap w:val="never"/>
        <w:tblW w:w="10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0117" w:type="dxa"/>
            <w:tcBorders>
              <w:tl2br w:val="nil"/>
              <w:tr2bl w:val="nil"/>
            </w:tcBorders>
            <w:noWrap w:val="0"/>
            <w:vAlign w:val="top"/>
          </w:tcPr>
          <w:p>
            <w:pPr>
              <w:spacing w:line="0" w:lineRule="atLeast"/>
              <w:jc w:val="left"/>
              <w:rPr>
                <w:rFonts w:hint="default" w:ascii="宋体" w:hAnsi="宋体" w:eastAsia="宋体"/>
                <w:sz w:val="24"/>
                <w:lang w:val="en-US" w:eastAsia="zh-CN"/>
              </w:rPr>
            </w:pPr>
            <w:r>
              <w:rPr>
                <w:rFonts w:hint="eastAsia" w:ascii="仿宋_GB2312" w:hAnsi="仿宋" w:eastAsia="仿宋_GB2312"/>
                <w:b/>
                <w:sz w:val="30"/>
                <w:szCs w:val="30"/>
              </w:rPr>
              <w:t>背景、问题和分析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7" w:hRule="atLeast"/>
          <w:jc w:val="center"/>
        </w:trPr>
        <w:tc>
          <w:tcPr>
            <w:tcW w:w="10117" w:type="dxa"/>
            <w:tcBorders>
              <w:tl2br w:val="nil"/>
              <w:tr2bl w:val="nil"/>
            </w:tcBorders>
            <w:noWrap w:val="0"/>
            <w:vAlign w:val="top"/>
          </w:tcPr>
          <w:p>
            <w:pPr>
              <w:spacing w:line="0" w:lineRule="atLeast"/>
              <w:jc w:val="left"/>
              <w:rPr>
                <w:rFonts w:hint="eastAsia" w:ascii="宋体" w:hAnsi="宋体"/>
                <w:sz w:val="24"/>
              </w:rPr>
            </w:pPr>
            <w:r>
              <w:rPr>
                <w:rFonts w:hint="eastAsia" w:ascii="宋体" w:hAnsi="宋体"/>
                <w:sz w:val="24"/>
              </w:rPr>
              <w:t xml:space="preserve"/>
            </w:r>
            <w:bookmarkStart w:id="6" w:name="proContent"/>
            <w:bookmarkEnd w:id="6"/>
            <w:r>
              <w:rPr>
                <w:rFonts w:hint="eastAsia" w:ascii="宋体" w:hAnsi="宋体"/>
                <w:sz w:val="24"/>
                <w:lang w:val="en-US" w:eastAsia="zh-CN"/>
              </w:rPr>
              <w:t>生态产品价值实现是新时代推进我国生态文明建设再上新台阶的重要行动指南，是践行绿水青山就是金山银山理念、促进人与自然和谐共生的关键路径。2021年4月，中办、国办印发了《关于建立健全生态产品价值实现机制的意见》，部署推动生态产品价值实现。自此，生态产品价值实现相关工作在全国各地如火如荼地开展，在协同推进经济增长和生态保育方面发挥了重要作用。</w:t>
              <w:br/>
              <w:t>	福建是习近平生态文明思想的重要孕育地和实践地，是全国首个国家生态文明试验区，具有生态产品价值实现的良好资源禀赋。为此，我省抓住机遇，系统谋划了稳步推进建立健全生态产品价值实现机制，2022年3月，省发改委印发《关于建立健全生态产品价值实现机制的实施方案》，旨在通过深化生态产品供给侧结构性改革，推动生态资源资产化，真正让生态环境成为现代经济体系的重要生产要素，将生态产品价值转化为现实生产力，为经济发展提供新的增长点，成为推进福建经济发展的重要支撑。我省现已在生态产品价值实现的制度框架、价值核算体系和价值实现途径等方面作了大量工作和有益的实践探索，其中厦门市五缘湾片区生态修复与综合开发等4个案例入选自然资源部生态产品价值实现典型案例。我省生态产品价植实现工作呈现良好开端。</w:t>
              <w:br/>
              <w:t>	虽然我省生态产品价值实现工作取得一定成果，但由于对生态产品价值实现还处于认识深化期和实践探索期，目前相关工作基础还比较薄弱： 一是没有统一、规范的生态产品分类体系，生态产品缺乏地域品牌、缺少统一规划。二是生态产品供给方面常常存在着利益主体多元、商品价值和服务价值界限不清问题，对具有公共服务特征的生态产品价值统一核算、准确评估困难。三是生态产品变现途径窄，购买主体较为单一，交易地区和行业覆盖范围小、市场活跃度低。四是缺乏权威、成熟生态产品交易渠道，监控体系尚不完全，执法监管能力不能满足市场需求。五是生态产品认证、交易多以政府规章和规范性文件进行约束，缺乏完善的法律法规保障体系。六是生态产品相关行业企业水平参差不齐。</w:t>
              <w:br/>
            </w:r>
          </w:p>
        </w:tc>
      </w:tr>
    </w:tbl>
    <w:p>
      <w:pPr>
        <w:jc w:val="both"/>
      </w:pPr>
    </w:p>
    <w:tbl>
      <w:tblPr>
        <w:tblStyle w:val="2"/>
        <w:tblpPr w:leftFromText="180" w:rightFromText="180" w:vertAnchor="text" w:horzAnchor="page" w:tblpX="1052" w:tblpY="251"/>
        <w:tblOverlap w:val="never"/>
        <w:tblW w:w="101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135" w:type="dxa"/>
            <w:tcBorders>
              <w:tl2br w:val="nil"/>
              <w:tr2bl w:val="nil"/>
            </w:tcBorders>
            <w:noWrap w:val="0"/>
            <w:vAlign w:val="top"/>
          </w:tcPr>
          <w:p>
            <w:pPr>
              <w:spacing w:line="0" w:lineRule="atLeast"/>
              <w:jc w:val="left"/>
              <w:rPr>
                <w:rFonts w:hint="default" w:ascii="宋体" w:hAnsi="宋体" w:eastAsia="宋体"/>
                <w:sz w:val="24"/>
                <w:lang w:val="en-US" w:eastAsia="zh-CN"/>
              </w:rPr>
            </w:pPr>
            <w:bookmarkStart w:id="7" w:name="_GoBack"/>
            <w:bookmarkEnd w:id="7"/>
            <w:r>
              <w:rPr>
                <w:rFonts w:hint="eastAsia" w:ascii="仿宋_GB2312" w:hAnsi="仿宋" w:eastAsia="仿宋_GB2312"/>
                <w:b/>
                <w:sz w:val="30"/>
                <w:szCs w:val="30"/>
              </w:rPr>
              <w:t>建  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9" w:hRule="atLeast"/>
        </w:trPr>
        <w:tc>
          <w:tcPr>
            <w:tcW w:w="10135" w:type="dxa"/>
            <w:tcBorders>
              <w:tl2br w:val="nil"/>
              <w:tr2bl w:val="nil"/>
            </w:tcBorders>
            <w:noWrap w:val="0"/>
            <w:vAlign w:val="top"/>
          </w:tcPr>
          <w:p>
            <w:pPr>
              <w:spacing w:line="0" w:lineRule="atLeast"/>
              <w:jc w:val="left"/>
              <w:rPr>
                <w:rFonts w:hint="eastAsia" w:ascii="仿宋_GB2312" w:hAnsi="仿宋" w:eastAsia="仿宋_GB2312"/>
                <w:b/>
                <w:sz w:val="30"/>
                <w:szCs w:val="30"/>
              </w:rPr>
            </w:pPr>
            <w:r>
              <w:rPr>
                <w:rFonts w:hint="eastAsia" w:ascii="宋体" w:hAnsi="宋体"/>
                <w:sz w:val="24"/>
                <w:lang w:val="en-US" w:eastAsia="zh-CN"/>
              </w:rPr>
              <w:t>为加快推进我省生态产品价值实现，实现生态保护、绿色发展、民生改善相统一，建议：</w:t>
              <w:br/>
              <w:t>	一是规范生态产品品类和认证。将生态产品按不同类型进行分类区分，规范生态产品认证评价标准，构建统一的生态产品认证与标识体系，发布生态产品标识、评价标准和目录清单。构建准确全面、实时更新的生态产品基础数据库。提高生态产品价值核算标准的科学性和实用性，构建科学的生态产品价值核算标准，建立生态资源和生态产品之间衔接关系，实现不同类别生态产品价值的可比性。</w:t>
              <w:br/>
              <w:t>	二是逐步培育生态产品市场。加大生态产品供给能力建设，因地制宜培育、发展“生态+”多业态融合产业。畅通生态产品入市审批通道，简化审批流程。打造和保护高品质、高知名度的生态产品区域公共品牌，提升生态产品品牌溢价。逐步拓宽生态产品交易途径，培育成熟、规范的交易市场。拓宽融资渠道，明确市场准入条件、鼓励社会资本规范有序进入市场，激发有效市场在经营性生态产品价值实现过程中的作用。</w:t>
              <w:br/>
              <w:t>	三是完善生态产品交易环境。不断完善生态产品价值实现的顶层制度设计，保障生态产品的保值增值及高效转换。加快相关立法工作，建立生态产品调查、登记、评价、融资和交易的全链条法律保障体系。建立健全生态产品交易流通全过程监督体系，构建生态产品信息查询、质量追溯、责任追查机制。引导高校、科研院所、大型企事业单位开展相关研究，培养专业化的生态产品管理团队和人才队伍。加大宣传，将生态产品价值实现的经济效益落实到千家万户，让优质生态产品和服务供给消费观念深入人心。</w:t>
              <w:br/>
            </w:r>
          </w:p>
        </w:tc>
      </w:tr>
    </w:tbl>
    <w:p>
      <w:pPr>
        <w:jc w:val="both"/>
      </w:pPr>
    </w:p>
    <w:p>
      <w:pPr>
        <w:spacing w:line="0" w:lineRule="atLeast"/>
        <w:jc w:val="left"/>
      </w:pPr>
    </w:p>
    <w:p>
      <w:pPr>
        <w:spacing w:line="0" w:lineRule="atLeast"/>
        <w:jc w:val="left"/>
      </w:pPr>
    </w:p>
    <w:p>
      <w:pPr>
        <w:spacing w:line="0" w:lineRule="atLeast"/>
        <w:jc w:val="left"/>
      </w:pPr>
    </w:p>
    <w:p>
      <w:pPr>
        <w:spacing w:line="0" w:lineRule="atLeast"/>
        <w:jc w:val="left"/>
      </w:pPr>
    </w:p>
    <w:p>
      <w:pPr>
        <w:spacing w:line="0" w:lineRule="atLeast"/>
        <w:jc w:val="left"/>
      </w:pPr>
    </w:p>
    <w:p>
      <w:pPr>
        <w:spacing w:line="0" w:lineRule="atLeast"/>
        <w:jc w:val="left"/>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005E15"/>
    <w:rsid w:val="072C2A4D"/>
    <w:rsid w:val="07DC73D7"/>
    <w:rsid w:val="07F01E1C"/>
    <w:rsid w:val="08004DC7"/>
    <w:rsid w:val="080D3AB0"/>
    <w:rsid w:val="09C50346"/>
    <w:rsid w:val="0A645BC5"/>
    <w:rsid w:val="0ADC3C8A"/>
    <w:rsid w:val="0C10429D"/>
    <w:rsid w:val="12760A45"/>
    <w:rsid w:val="13F93B64"/>
    <w:rsid w:val="14712576"/>
    <w:rsid w:val="14FF4998"/>
    <w:rsid w:val="15707F1B"/>
    <w:rsid w:val="15C4281B"/>
    <w:rsid w:val="15E27A12"/>
    <w:rsid w:val="15F67EAB"/>
    <w:rsid w:val="17435077"/>
    <w:rsid w:val="1874744B"/>
    <w:rsid w:val="1A525E7F"/>
    <w:rsid w:val="1D0350DA"/>
    <w:rsid w:val="1FA51629"/>
    <w:rsid w:val="1FC31050"/>
    <w:rsid w:val="22226F06"/>
    <w:rsid w:val="22567B5C"/>
    <w:rsid w:val="22B74106"/>
    <w:rsid w:val="25191421"/>
    <w:rsid w:val="287741F8"/>
    <w:rsid w:val="2A9C4383"/>
    <w:rsid w:val="2C2A6DC3"/>
    <w:rsid w:val="2D1E2D9A"/>
    <w:rsid w:val="2E070F86"/>
    <w:rsid w:val="2E2943DC"/>
    <w:rsid w:val="2E937DCA"/>
    <w:rsid w:val="2EB97E03"/>
    <w:rsid w:val="2FB5417A"/>
    <w:rsid w:val="32746F04"/>
    <w:rsid w:val="3374171C"/>
    <w:rsid w:val="34021641"/>
    <w:rsid w:val="351B57BB"/>
    <w:rsid w:val="3663744F"/>
    <w:rsid w:val="379C7A06"/>
    <w:rsid w:val="38043F0A"/>
    <w:rsid w:val="3BA67E0E"/>
    <w:rsid w:val="3BB74E97"/>
    <w:rsid w:val="3C553457"/>
    <w:rsid w:val="3E6E341E"/>
    <w:rsid w:val="400E6896"/>
    <w:rsid w:val="448B71F7"/>
    <w:rsid w:val="45410DA8"/>
    <w:rsid w:val="458F05E1"/>
    <w:rsid w:val="47702CA2"/>
    <w:rsid w:val="4DAD1349"/>
    <w:rsid w:val="4F8178F4"/>
    <w:rsid w:val="515A6C38"/>
    <w:rsid w:val="51A52698"/>
    <w:rsid w:val="52B36634"/>
    <w:rsid w:val="52D60BA5"/>
    <w:rsid w:val="53623FE2"/>
    <w:rsid w:val="53B73894"/>
    <w:rsid w:val="563D3F92"/>
    <w:rsid w:val="56694F0C"/>
    <w:rsid w:val="568C3212"/>
    <w:rsid w:val="57A20565"/>
    <w:rsid w:val="5ACF317A"/>
    <w:rsid w:val="5AF36F3E"/>
    <w:rsid w:val="5B1E36A9"/>
    <w:rsid w:val="5B892EBA"/>
    <w:rsid w:val="5C3B3210"/>
    <w:rsid w:val="5F002FCF"/>
    <w:rsid w:val="60880C10"/>
    <w:rsid w:val="620B0FA8"/>
    <w:rsid w:val="64F77A5B"/>
    <w:rsid w:val="658E601F"/>
    <w:rsid w:val="65A30037"/>
    <w:rsid w:val="65AB4BA2"/>
    <w:rsid w:val="65EC004B"/>
    <w:rsid w:val="66A07F49"/>
    <w:rsid w:val="67506F2E"/>
    <w:rsid w:val="68243A3C"/>
    <w:rsid w:val="68864FD8"/>
    <w:rsid w:val="68B260DD"/>
    <w:rsid w:val="695D2BB1"/>
    <w:rsid w:val="6B050509"/>
    <w:rsid w:val="6CE33EE4"/>
    <w:rsid w:val="6DDC538E"/>
    <w:rsid w:val="6E7E6A48"/>
    <w:rsid w:val="6E8206E2"/>
    <w:rsid w:val="6F814151"/>
    <w:rsid w:val="6FFE213E"/>
    <w:rsid w:val="70F76875"/>
    <w:rsid w:val="714664B0"/>
    <w:rsid w:val="724F7772"/>
    <w:rsid w:val="728D43FD"/>
    <w:rsid w:val="735E23C7"/>
    <w:rsid w:val="74B944F3"/>
    <w:rsid w:val="77B56C0D"/>
    <w:rsid w:val="7AFA42B0"/>
    <w:rsid w:val="7C661C28"/>
    <w:rsid w:val="7CC7321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2019-07-13T10:03:00Z</dcterms:created>
  <dc:creator>fzly</dc:creator>
  <lastModifiedBy>Sincere</lastModifiedBy>
  <dcterms:modified xsi:type="dcterms:W3CDTF">2022-01-04T10:48:26Z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A28B149CE3684066B1BA05549E9E9D48</vt:lpwstr>
  </property>
</Properties>
</file>