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0" w:after="0" w:line="560" w:lineRule="exact"/>
        <w:jc w:val="center"/>
        <w:rPr>
          <w:rFonts w:hint="default" w:ascii="黑体" w:hAnsi="黑体" w:eastAsia="黑体" w:cs="黑体"/>
          <w:color w:val="333333"/>
          <w:kern w:val="0"/>
          <w:sz w:val="44"/>
          <w:szCs w:val="2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44"/>
          <w:szCs w:val="22"/>
          <w:lang w:val="en-US" w:eastAsia="zh-CN"/>
        </w:rPr>
        <w:t>福建省知识产权保护中心</w:t>
      </w:r>
    </w:p>
    <w:p>
      <w:pPr>
        <w:widowControl w:val="0"/>
        <w:autoSpaceDE w:val="0"/>
        <w:autoSpaceDN w:val="0"/>
        <w:spacing w:before="0" w:after="0" w:line="560" w:lineRule="exact"/>
        <w:jc w:val="center"/>
        <w:rPr>
          <w:rFonts w:hint="eastAsia" w:ascii="黑体" w:hAnsi="黑体" w:eastAsia="黑体" w:cs="黑体"/>
          <w:color w:val="333333"/>
          <w:kern w:val="0"/>
          <w:sz w:val="44"/>
          <w:szCs w:val="22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44"/>
          <w:szCs w:val="22"/>
          <w:lang w:val="en-US" w:eastAsia="zh-CN"/>
        </w:rPr>
        <w:t>2023年度新增申请</w:t>
      </w:r>
      <w:r>
        <w:rPr>
          <w:rFonts w:hint="eastAsia" w:ascii="黑体" w:hAnsi="黑体" w:eastAsia="黑体" w:cs="黑体"/>
          <w:color w:val="333333"/>
          <w:kern w:val="0"/>
          <w:sz w:val="44"/>
          <w:szCs w:val="22"/>
          <w:lang w:eastAsia="zh-CN"/>
        </w:rPr>
        <w:t>主体</w:t>
      </w:r>
      <w:r>
        <w:rPr>
          <w:rFonts w:hint="eastAsia" w:ascii="黑体" w:hAnsi="黑体" w:eastAsia="黑体" w:cs="黑体"/>
          <w:color w:val="333333"/>
          <w:kern w:val="0"/>
          <w:sz w:val="44"/>
          <w:szCs w:val="22"/>
          <w:lang w:val="en-US" w:eastAsia="zh-CN"/>
        </w:rPr>
        <w:t>备案通过</w:t>
      </w:r>
      <w:r>
        <w:rPr>
          <w:rFonts w:hint="eastAsia" w:ascii="黑体" w:hAnsi="黑体" w:eastAsia="黑体" w:cs="黑体"/>
          <w:color w:val="333333"/>
          <w:kern w:val="0"/>
          <w:sz w:val="44"/>
          <w:szCs w:val="22"/>
          <w:lang w:eastAsia="zh-CN"/>
        </w:rPr>
        <w:t>名单</w:t>
      </w:r>
    </w:p>
    <w:p>
      <w:pPr>
        <w:widowControl w:val="0"/>
        <w:autoSpaceDE w:val="0"/>
        <w:autoSpaceDN w:val="0"/>
        <w:spacing w:before="0" w:after="0" w:line="560" w:lineRule="exact"/>
        <w:jc w:val="center"/>
        <w:rPr>
          <w:rFonts w:hint="eastAsia" w:ascii="黑体" w:hAnsi="黑体" w:eastAsia="黑体" w:cs="黑体"/>
          <w:color w:val="333333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color w:val="333333"/>
          <w:kern w:val="0"/>
          <w:sz w:val="44"/>
          <w:szCs w:val="44"/>
          <w:lang w:val="en-US" w:eastAsia="zh-CN"/>
        </w:rPr>
        <w:t>排名不分先后</w:t>
      </w:r>
      <w:r>
        <w:rPr>
          <w:rFonts w:hint="eastAsia" w:ascii="黑体" w:hAnsi="黑体" w:eastAsia="黑体" w:cs="黑体"/>
          <w:color w:val="333333"/>
          <w:kern w:val="0"/>
          <w:sz w:val="44"/>
          <w:szCs w:val="44"/>
          <w:lang w:eastAsia="zh-CN"/>
        </w:rPr>
        <w:t>）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7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文星仿宋" w:hAnsi="仿宋" w:eastAsia="文星仿宋" w:cs="仿宋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文星仿宋" w:hAnsi="仿宋" w:eastAsia="文星仿宋" w:cs="仿宋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天迈极光（福建）科技有限公司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福建捷宇电脑科技有限公司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福建吉艾普光影科技有限公司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和飞智能技术（福建）有限公司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中邮科通信技术股份有限公司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方菱桥隧模架（福州）有限公司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福信富通科技股份有限公司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福建灵信信息科技有限公司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福建榕基软件股份有限公司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福建联迪商用科技有限公司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福州视驰科技有限公司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恒鸿达科技有限公司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福建博士通信息股份有限公司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福州维思电力勘察设计有限公司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福建中瑞电气有限公司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福建车载宝电子科技有限公司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福建网龙计算机网络信息技术有限公司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福建省众塔互联科技有限公司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福建天晴数码有限公司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国投福建城市资源循环利用有限公司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福建海峡北斗导航科技研究院有限公司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福州时芯科技有限公司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福建迦百农信息技术有限公司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福建福大北斗通信科技有限公司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福州中澳科技有限公司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福州市规划设计研究院集团有限公司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福建万芯科技有限公司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福州联泓交通器材有限公司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福建乐摩物联科技有限公司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福建万聚福冰雪体育科技有限公司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福建省智能交通信息工程有限公司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福建天晴在线互动科技有限公司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福建天泉教育科技有限公司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福建喜购宝信息科技有限公司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福建天甫电子材料有限公司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38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福建德尔科技股份有限公司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39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福建合信创展科技有限公司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40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龙岩市鑫鼎力液压机械有限公司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41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福建远致环保科技有限公司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42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龙岩市新发智能燃气有限公司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43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福建鸣友新材料科技有限公司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44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光泽县宏翔智能科技有限公司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45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福建竹家女炭业科技有限公司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46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福建源锦新材料科技有限公司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47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南平市华泰木竹有限公司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48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 xml:space="preserve">中农批云仓（南平）科技有限公司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49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福建盈浩文化创意股份有限公司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50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福建雪丰制冷设备有限公司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51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安脉时代智能制造（宁德）有限公司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52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福建呈祥机械制造有限公司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53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福建杰木科技有限公司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54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莆田市新华丰电子塑胶有限公司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55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福建华佳彩有限公司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56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福建海山机械股份有限公司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57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福建智康云医疗科技有限公司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58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福建省德化县中浩陶瓷有限公司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59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福建省两度碳汇科技有限公司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60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福建省长隆信息科技有限公司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61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泉州信息工程学院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62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泉州昆泰芯微电子科技有限公司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63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泉州市泉创智能设备有限公司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64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晋江哈创投资有限公司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65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晋江秉超鞋材有限公司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66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福建唯暻机械有限公司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67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晋江市小佳人食品工贸有限公司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68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福建省金鹿日化股份有限公司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69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福建宝锋电子有限公司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70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福建满山红新材料科技有限公司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71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泉州海洋职业学院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72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泉州装备制造研究所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73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福建省泉州市力达机械有限公司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74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博纯材料股份有限公司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75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将乐三晶新材料有限公司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76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泰宁县芝慧生物技术有限公司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77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泰宁县一点石食品有限公司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78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泰宁县家禾生态农业发展有限公司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79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福建泰宁官江湾食品有限公司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80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福建省状元茗茶有限公司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81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福建省菌芝堂生物科技有限公司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82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三明帝视机器人科技有限公司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83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厦门润和生物科技有限公司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84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厦门冠宇科技股份有限公司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85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厦门中能微电子有限公司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86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厦门安普利生物工程有限公司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87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厦门海赛米克新材料科技有限公司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88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厦门乃尔电子有限公司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89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厦门合诚工程技术有限公司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90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厦门艾科曼智能装备有限公司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91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厦门美肯科技有限公司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92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福建中微普创生物科技有限公司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93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瑞达智极医疗科技（厦门）有限公司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94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厦门欧贝传动科技股份有限公司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95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厦门宇电自动化科技有限公司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96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厦门简算科技有限公司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97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厦门科灿信息技术有限公司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98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厦门华睿晟智能科技有限责任公司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99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厦门科华数能科技有限公司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100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厦门锋元机器人有限公司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101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厦门优佰仕电子科技有限公司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102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科华数据股份有限公司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103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厦门普为光电科技有限公司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104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厦门搭个电新能源有限公司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105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良基（厦门）自动化设备有限公司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106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厦门中盾安信科技有限公司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107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厦门纬达科技股份有限公司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108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厦门福慧康电子科技有限公司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109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厦门宝龙新能源发展有限公司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110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吉泰来（厦门）科技有限公司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111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厦门博视源机器视觉技术有限公司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112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厦门农芯数字科技有限公司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113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厦门市巨龙信息科技有限公司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114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厦门万宾科技有限公司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115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中科景感（厦门）生态环境科技有限公司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116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福建鹿鸣教育科技有限公司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117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厦门市福朗电子有限公司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118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厦门市法度信息科技有限公司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119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奥谱天成（厦门）光电有限公司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120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新诺北斗航科信息技术（厦门）股份有限公司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121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厦门安智达信息科技有限公司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122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厦门市特种设备检验检测院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123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厦门纳龙健康科技股份有限公司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124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厦门颐安智能科技有限公司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125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天度（厦门）科技股份有限公司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126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厦门斯坦道科学仪器股份有限公司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127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厦门交测智能科技有限公司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128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厦门美契信息技术有限公司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129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厦门精图信息技术有限公司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130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智业软件股份有限公司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131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厦门稿定股份有限公司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132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纵通（厦门）信息科技有限公司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133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厦门众芯电气设备有限公司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134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厦门靠谱云股份有限公司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135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厦门瑞为信息技术有限公司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136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福建自贸试验区厦门片区Manteia数据科技有限公司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137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厦门市欧立通电子科技开发有限公司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138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厦门市蒙泰健康科技有限公司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139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厦门市瑞意达经编有限公司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140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厦门光服科技有限公司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141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厦门信荣达科技有限公司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142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厦门佳创科技股份有限公司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143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厦门铭光能源科技有限公司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144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厦门海泛机械设备有限公司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145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厦门市工科自动化设备有限公司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146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厦门柯尔自动化设备有限公司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147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传孚科技（厦门）有限公司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148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厦门海麦机械科技有限公司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149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同舟纵横（厦门）流体技术有限公司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150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厦门顾德益电气股份有限公司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151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厦门捷昕精密科技股份有限公司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152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厦门奥拓美科技有限公司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153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福建省特种设备检验研究院漳州分院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154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福建省锅炉压力容器检验研究院漳州分院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155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漳州东刚精密机械有限公司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156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漳州佳龙科技股份有限公司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157</w:t>
            </w:r>
          </w:p>
        </w:tc>
        <w:tc>
          <w:tcPr>
            <w:tcW w:w="79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>福州盈科水处理工程有限公司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NGFlNmNmMTMwMmFiZTdhYzE1OTkyYWQ5MzM5OGQifQ=="/>
  </w:docVars>
  <w:rsids>
    <w:rsidRoot w:val="00000000"/>
    <w:rsid w:val="01C40EAC"/>
    <w:rsid w:val="053C456F"/>
    <w:rsid w:val="068A3C2B"/>
    <w:rsid w:val="08F7070A"/>
    <w:rsid w:val="09D005C8"/>
    <w:rsid w:val="0FA3383B"/>
    <w:rsid w:val="11626111"/>
    <w:rsid w:val="14CA2C8D"/>
    <w:rsid w:val="15BC0F57"/>
    <w:rsid w:val="167A1024"/>
    <w:rsid w:val="1A0642C0"/>
    <w:rsid w:val="1FEE7E53"/>
    <w:rsid w:val="21EB18D2"/>
    <w:rsid w:val="24F276DF"/>
    <w:rsid w:val="2A5419F5"/>
    <w:rsid w:val="2E5E167F"/>
    <w:rsid w:val="2EBD5070"/>
    <w:rsid w:val="2ED4025C"/>
    <w:rsid w:val="30721763"/>
    <w:rsid w:val="34E84D40"/>
    <w:rsid w:val="369F2ECC"/>
    <w:rsid w:val="37231AE5"/>
    <w:rsid w:val="3D8669EC"/>
    <w:rsid w:val="40A57267"/>
    <w:rsid w:val="45AC2FFA"/>
    <w:rsid w:val="46FC393A"/>
    <w:rsid w:val="485C2FC3"/>
    <w:rsid w:val="4E616B4E"/>
    <w:rsid w:val="4E8B7066"/>
    <w:rsid w:val="5BD70025"/>
    <w:rsid w:val="651C6BE9"/>
    <w:rsid w:val="694C3733"/>
    <w:rsid w:val="6A2766FA"/>
    <w:rsid w:val="6D0C4D94"/>
    <w:rsid w:val="6EAC11BC"/>
    <w:rsid w:val="75414E2E"/>
    <w:rsid w:val="76873938"/>
    <w:rsid w:val="76C845EE"/>
    <w:rsid w:val="76D00DF3"/>
    <w:rsid w:val="784B6242"/>
    <w:rsid w:val="7F04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1402</Words>
  <Characters>1494</Characters>
  <Lines>0</Lines>
  <Paragraphs>0</Paragraphs>
  <TotalTime>1</TotalTime>
  <ScaleCrop>false</ScaleCrop>
  <LinksUpToDate>false</LinksUpToDate>
  <CharactersWithSpaces>1494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2022-05-26T02:08:00Z</dcterms:created>
  <dc:creator>Lenovo</dc:creator>
  <cp:lastModifiedBy>Lenovo</cp:lastModifiedBy>
  <cp:lastPrinted>2023-01-13T01:46:55Z</cp:lastPrinted>
  <dcterms:modified xsi:type="dcterms:W3CDTF">2023-01-13T01:48:29Z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5EB3EA58A73B4715B6A5DF1C54749E4D</vt:lpwstr>
  </property>
</Properties>
</file>