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附件二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福建省市场监督管理局数据接口服务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和大数据分析项目报价表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hAnsi="宋体" w:eastAsia="仿宋_GB2312"/>
          <w:bCs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货币单位：人民币</w:t>
      </w:r>
      <w:r>
        <w:rPr>
          <w:rFonts w:ascii="仿宋_GB2312" w:hAnsi="宋体" w:eastAsia="仿宋_GB2312"/>
          <w:bCs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bCs/>
          <w:sz w:val="32"/>
          <w:szCs w:val="32"/>
        </w:rPr>
        <w:t>万元</w:t>
      </w: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835"/>
        <w:gridCol w:w="2693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32"/>
                <w:szCs w:val="32"/>
              </w:rPr>
              <w:t>内容名称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32"/>
                <w:szCs w:val="32"/>
              </w:rPr>
              <w:t>需求说明与描述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32"/>
                <w:szCs w:val="32"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b w:val="0"/>
                <w:bCs w:val="0"/>
                <w:kern w:val="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32"/>
                <w:szCs w:val="32"/>
              </w:rPr>
              <w:t>1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宋体" w:eastAsia="仿宋_GB2312"/>
                <w:b/>
                <w:bCs/>
                <w:kern w:val="2"/>
                <w:sz w:val="32"/>
                <w:szCs w:val="32"/>
              </w:rPr>
            </w:pPr>
            <w:r>
              <w:rPr>
                <w:rStyle w:val="6"/>
                <w:rFonts w:hAnsi="宋体" w:cs="宋体"/>
                <w:sz w:val="32"/>
                <w:szCs w:val="32"/>
              </w:rPr>
              <w:t>优化提升统一登记受理</w:t>
            </w:r>
            <w:r>
              <w:rPr>
                <w:rStyle w:val="6"/>
                <w:rFonts w:hint="eastAsia" w:hAnsi="宋体" w:cs="宋体"/>
                <w:sz w:val="32"/>
                <w:szCs w:val="32"/>
                <w:lang w:val="en-US"/>
              </w:rPr>
              <w:t>子</w:t>
            </w:r>
            <w:r>
              <w:rPr>
                <w:rStyle w:val="6"/>
                <w:rFonts w:hAnsi="宋体" w:cs="宋体"/>
                <w:sz w:val="32"/>
                <w:szCs w:val="32"/>
              </w:rPr>
              <w:t>系统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宋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具体见附件一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宋体" w:eastAsia="仿宋_GB2312"/>
                <w:b/>
                <w:bCs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宋体" w:eastAsia="仿宋_GB2312"/>
                <w:b/>
                <w:bCs/>
                <w:kern w:val="2"/>
                <w:sz w:val="32"/>
                <w:szCs w:val="32"/>
                <w:lang w:val="en-US"/>
              </w:rPr>
            </w:pPr>
            <w:r>
              <w:rPr>
                <w:rStyle w:val="6"/>
                <w:rFonts w:hint="eastAsia" w:hAnsi="宋体" w:cs="宋体"/>
                <w:sz w:val="32"/>
                <w:szCs w:val="32"/>
                <w:lang w:val="en-US"/>
              </w:rPr>
              <w:t>建设</w:t>
            </w:r>
            <w:r>
              <w:rPr>
                <w:rStyle w:val="6"/>
                <w:rFonts w:hAnsi="宋体" w:cs="宋体"/>
                <w:sz w:val="32"/>
                <w:szCs w:val="32"/>
              </w:rPr>
              <w:t>两岸标准共通信息和服务</w:t>
            </w:r>
            <w:r>
              <w:rPr>
                <w:rStyle w:val="6"/>
                <w:rFonts w:hint="eastAsia" w:hAnsi="宋体" w:cs="宋体"/>
                <w:sz w:val="32"/>
                <w:szCs w:val="32"/>
                <w:lang w:val="en-US"/>
              </w:rPr>
              <w:t>子系统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宋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具体见附件一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宋体" w:eastAsia="仿宋_GB2312"/>
                <w:b/>
                <w:bCs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Style w:val="6"/>
                <w:rFonts w:hint="eastAsia" w:hAnsi="宋体" w:cs="宋体"/>
                <w:sz w:val="32"/>
                <w:szCs w:val="32"/>
                <w:lang w:val="en-US"/>
              </w:rPr>
            </w:pPr>
            <w:r>
              <w:rPr>
                <w:rStyle w:val="6"/>
                <w:rFonts w:hint="eastAsia" w:hAnsi="宋体" w:cs="宋体"/>
                <w:sz w:val="32"/>
                <w:szCs w:val="32"/>
                <w:lang w:val="en-US"/>
              </w:rPr>
              <w:t>建设</w:t>
            </w:r>
            <w:r>
              <w:rPr>
                <w:rStyle w:val="6"/>
                <w:rFonts w:hAnsi="宋体" w:cs="宋体"/>
                <w:sz w:val="32"/>
                <w:szCs w:val="32"/>
              </w:rPr>
              <w:t>经济监测指标数据</w:t>
            </w:r>
            <w:r>
              <w:rPr>
                <w:rStyle w:val="6"/>
                <w:rFonts w:hint="eastAsia" w:hAnsi="宋体" w:cs="宋体"/>
                <w:sz w:val="32"/>
                <w:szCs w:val="32"/>
                <w:lang w:val="en-US"/>
              </w:rPr>
              <w:t>汇聚管理子</w:t>
            </w:r>
            <w:r>
              <w:rPr>
                <w:rStyle w:val="6"/>
                <w:rFonts w:hAnsi="宋体" w:cs="宋体"/>
                <w:sz w:val="32"/>
                <w:szCs w:val="32"/>
              </w:rPr>
              <w:t>系统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具体见附件一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宋体" w:eastAsia="仿宋_GB2312"/>
                <w:b/>
                <w:bCs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宋体" w:eastAsia="仿宋_GB2312"/>
                <w:b/>
                <w:bCs/>
                <w:kern w:val="2"/>
                <w:sz w:val="32"/>
                <w:szCs w:val="32"/>
                <w:lang w:val="en-US"/>
              </w:rPr>
            </w:pPr>
            <w:r>
              <w:rPr>
                <w:rStyle w:val="6"/>
                <w:rFonts w:hint="eastAsia" w:hAnsi="宋体" w:cs="宋体"/>
                <w:sz w:val="32"/>
                <w:szCs w:val="32"/>
                <w:lang w:val="en-US"/>
              </w:rPr>
              <w:t>整合提升</w:t>
            </w:r>
            <w:r>
              <w:rPr>
                <w:rStyle w:val="6"/>
                <w:rFonts w:hAnsi="宋体" w:cs="宋体"/>
                <w:sz w:val="32"/>
                <w:szCs w:val="32"/>
              </w:rPr>
              <w:t>福建省食品安全可视化监管</w:t>
            </w:r>
            <w:r>
              <w:rPr>
                <w:rStyle w:val="6"/>
                <w:rFonts w:hint="eastAsia" w:hAnsi="宋体" w:cs="宋体"/>
                <w:sz w:val="32"/>
                <w:szCs w:val="32"/>
                <w:lang w:val="en-US"/>
              </w:rPr>
              <w:t>子系统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宋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具体见附件一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宋体" w:eastAsia="仿宋_GB2312"/>
                <w:b/>
                <w:bCs/>
                <w:kern w:val="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报价人：</w:t>
      </w:r>
      <w:r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（全称并加盖单位公章）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cs="宋体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报价人代表签字：</w:t>
      </w:r>
      <w:r>
        <w:rPr>
          <w:rFonts w:ascii="宋体" w:hAnsi="宋体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kern w:val="0"/>
          <w:sz w:val="32"/>
          <w:szCs w:val="32"/>
          <w:u w:val="single"/>
        </w:rPr>
        <w:t xml:space="preserve">       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日期：</w:t>
      </w:r>
      <w:r>
        <w:rPr>
          <w:rFonts w:ascii="宋体" w:hAnsi="宋体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ascii="宋体" w:hAnsi="宋体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ascii="宋体" w:hAnsi="宋体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81"/>
    <w:family w:val="swiss"/>
    <w:pitch w:val="default"/>
    <w:sig w:usb0="A10006FF" w:usb1="4000205B" w:usb2="00000010" w:usb3="00000000" w:csb0="2000019F" w:csb1="00000000"/>
  </w:font>
  <w:font w:name="ˎ̥">
    <w:altName w:val="微软雅黑"/>
    <w:panose1 w:val="02030609000001010101"/>
    <w:charset w:val="01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01"/>
    <w:family w:val="auto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?????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_GB2312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黑体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de Latin">
    <w:altName w:val="Segoe Print"/>
    <w:panose1 w:val="020A0A07050505020404"/>
    <w:charset w:val="00"/>
    <w:family w:val="auto"/>
    <w:pitch w:val="default"/>
    <w:sig w:usb0="00000000" w:usb1="00000000" w:usb2="00000000" w:usb3="00000000" w:csb0="2000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Century Gothic">
    <w:altName w:val="Segoe Print"/>
    <w:panose1 w:val="020B0502020202020204"/>
    <w:charset w:val="00"/>
    <w:family w:val="auto"/>
    <w:pitch w:val="default"/>
    <w:sig w:usb0="00000000" w:usb1="00000000" w:usb2="00000000" w:usb3="00000000" w:csb0="2000009F" w:csb1="DFD70000"/>
  </w:font>
  <w:font w:name="文鼎中楷体">
    <w:altName w:val="宋体"/>
    <w:panose1 w:val="03000600000000000000"/>
    <w:charset w:val="86"/>
    <w:family w:val="auto"/>
    <w:pitch w:val="default"/>
    <w:sig w:usb0="00000000" w:usb1="00000000" w:usb2="00000012" w:usb3="00000000" w:csb0="00040001" w:csb1="00000000"/>
  </w:font>
  <w:font w:name="AR BERKLEY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浠垮畫_GB2312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MT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86"/>
    <w:family w:val="swiss"/>
    <w:pitch w:val="default"/>
    <w:sig w:usb0="E0002AFF" w:usb1="C0007843" w:usb2="00000009" w:usb3="00000000" w:csb0="400001FF" w:csb1="FFFF0000"/>
  </w:font>
  <w:font w:name="方正宋刻本秀楷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腾祥铁山楷书简">
    <w:altName w:val="宋体"/>
    <w:panose1 w:val="01010104010101010101"/>
    <w:charset w:val="86"/>
    <w:family w:val="auto"/>
    <w:pitch w:val="default"/>
    <w:sig w:usb0="00000000" w:usb1="00000000" w:usb2="00000000" w:usb3="00000000" w:csb0="00040001" w:csb1="00000000"/>
  </w:font>
  <w:font w:name="字体管家润行">
    <w:altName w:val="宋体"/>
    <w:panose1 w:val="02010600010101010101"/>
    <w:charset w:val="86"/>
    <w:family w:val="auto"/>
    <w:pitch w:val="default"/>
    <w:sig w:usb0="00000000" w:usb1="00000000" w:usb2="00000000" w:usb3="00000000" w:csb0="00040003" w:csb1="0000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Helvetica Neue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_4eff_5b8b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wata SeichouG Pro">
    <w:altName w:val="MS Mincho"/>
    <w:panose1 w:val="03000000000000000000"/>
    <w:charset w:val="80"/>
    <w:family w:val="auto"/>
    <w:pitch w:val="default"/>
    <w:sig w:usb0="00000000" w:usb1="00000000" w:usb2="00000012" w:usb3="00000000" w:csb0="00020005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Yu Gothic">
    <w:altName w:val="Meiryo UI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Yu Gothic UI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lucida Grande">
    <w:altName w:val="微软雅黑"/>
    <w:panose1 w:val="02020603050405020304"/>
    <w:charset w:val="01"/>
    <w:family w:val="auto"/>
    <w:pitch w:val="default"/>
    <w:sig w:usb0="00000000" w:usb1="00000000" w:usb2="00000000" w:usb3="00000000" w:csb0="00040001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icrosoft JhengHei U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Yu Gothic Light">
    <w:altName w:val="Meiryo UI"/>
    <w:panose1 w:val="020B0300000000000000"/>
    <w:charset w:val="80"/>
    <w:family w:val="auto"/>
    <w:pitch w:val="default"/>
    <w:sig w:usb0="00000000" w:usb1="00000000" w:usb2="00000016" w:usb3="00000000" w:csb0="2002009F" w:csb1="00000000"/>
  </w:font>
  <w:font w:name="Bookman Old Style">
    <w:altName w:val="Segoe Print"/>
    <w:panose1 w:val="02050604050505020204"/>
    <w:charset w:val="00"/>
    <w:family w:val="auto"/>
    <w:pitch w:val="default"/>
    <w:sig w:usb0="00000000" w:usb1="00000000" w:usb2="00000000" w:usb3="00000000" w:csb0="2000009F" w:csb1="DFD70000"/>
  </w:font>
  <w:font w:name="Century">
    <w:altName w:val="Nyala"/>
    <w:panose1 w:val="02040604050505020304"/>
    <w:charset w:val="00"/>
    <w:family w:val="auto"/>
    <w:pitch w:val="default"/>
    <w:sig w:usb0="00000000" w:usb1="00000000" w:usb2="00000000" w:usb3="00000000" w:csb0="2000009F" w:csb1="DFD7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Gadugi">
    <w:altName w:val="Vrinda"/>
    <w:panose1 w:val="020B0502040204020203"/>
    <w:charset w:val="00"/>
    <w:family w:val="auto"/>
    <w:pitch w:val="default"/>
    <w:sig w:usb0="00000000" w:usb1="00000000" w:usb2="00003000" w:usb3="00000000" w:csb0="0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Javanese Text">
    <w:altName w:val="Vrind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Sitka Display">
    <w:altName w:val="PMingLiU-ExtB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Sitka Heading">
    <w:altName w:val="PMingLiU-ExtB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@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@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yFirst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ac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boto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大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xZGQyMWQyOThkMjg2N2NkYTdmMDM2ZGNhNDkyYmEifQ=="/>
  </w:docVars>
  <w:rsids>
    <w:rsidRoot w:val="00AE1912"/>
    <w:rsid w:val="004A5AA5"/>
    <w:rsid w:val="005A5C38"/>
    <w:rsid w:val="006D6940"/>
    <w:rsid w:val="007955C9"/>
    <w:rsid w:val="009F6A7A"/>
    <w:rsid w:val="00AE1912"/>
    <w:rsid w:val="00FA41A1"/>
    <w:rsid w:val="2083721B"/>
    <w:rsid w:val="2E787301"/>
    <w:rsid w:val="415445C5"/>
    <w:rsid w:val="6A464F0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正文 CharProp Char"/>
    <w:qFormat/>
    <w:uiPriority w:val="0"/>
    <w:rPr>
      <w:rFonts w:hint="eastAsia" w:ascii="仿宋_GB2312" w:eastAsia="仿宋_GB2312"/>
      <w:kern w:val="2"/>
      <w:sz w:val="3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161</Words>
  <Characters>164</Characters>
  <Lines>1</Lines>
  <Paragraphs>1</Paragraphs>
  <ScaleCrop>false</ScaleCrop>
  <LinksUpToDate>false</LinksUpToDate>
  <CharactersWithSpaces>200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2022-09-16T02:39:00Z</dcterms:created>
  <dc:creator>林萌</dc:creator>
  <cp:lastModifiedBy>李海明</cp:lastModifiedBy>
  <dcterms:modified xsi:type="dcterms:W3CDTF">2022-09-19T08:32:14Z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9BA7F17E96DE48278C6505F47BD28BE3</vt:lpwstr>
  </property>
</Properties>
</file>