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24DF945">
      <w:pPr>
        <w:spacing w:line="594"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消费品召回计划</w:t>
      </w:r>
    </w:p>
    <w:tbl>
      <w:tblPr>
        <w:tblStyle w:val="18"/>
        <w:tblpPr w:leftFromText="180" w:rightFromText="180" w:vertAnchor="text" w:horzAnchor="margin" w:tblpXSpec="center" w:tblpY="292"/>
        <w:tblW w:w="9464"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Layout w:type="fixed"/>
        <w:tblCellMar>
          <w:top w:w="0" w:type="dxa"/>
          <w:left w:w="0" w:type="dxa"/>
          <w:bottom w:w="0" w:type="dxa"/>
          <w:right w:w="0" w:type="dxa"/>
        </w:tblCellMar>
      </w:tblPr>
      <w:tblGrid>
        <w:gridCol w:w="2659"/>
        <w:gridCol w:w="6805"/>
      </w:tblGrid>
      <w:tr w14:paraId="1F73A6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737" w:hRule="atLeast"/>
        </w:trPr>
        <w:tc>
          <w:tcPr>
            <w:tcW w:w="1405" w:type="pct"/>
            <w:shd w:val="clear" w:color="auto" w:fill="FFFFFF"/>
            <w:tcMar>
              <w:top w:w="0" w:type="dxa"/>
              <w:left w:w="108" w:type="dxa"/>
              <w:bottom w:w="0" w:type="dxa"/>
              <w:right w:w="108" w:type="dxa"/>
            </w:tcMar>
            <w:vAlign w:val="center"/>
          </w:tcPr>
          <w:p w14:paraId="742902E7">
            <w:pPr>
              <w:widowControl/>
              <w:spacing w:line="594" w:lineRule="exact"/>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shd w:val="clear" w:color="auto" w:fill="FFFFFF"/>
              </w:rPr>
              <w:t>生产者名称</w:t>
            </w:r>
          </w:p>
        </w:tc>
        <w:tc>
          <w:tcPr>
            <w:tcW w:w="3595" w:type="pct"/>
            <w:shd w:val="clear" w:color="auto" w:fill="FFFFFF"/>
            <w:tcMar>
              <w:top w:w="0" w:type="dxa"/>
              <w:left w:w="108" w:type="dxa"/>
              <w:bottom w:w="0" w:type="dxa"/>
              <w:right w:w="108" w:type="dxa"/>
            </w:tcMar>
            <w:vAlign w:val="center"/>
          </w:tcPr>
          <w:p w14:paraId="3599E85A">
            <w:pPr>
              <w:widowControl/>
              <w:spacing w:line="594" w:lineRule="exact"/>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福建永高人体育用品有限公司</w:t>
            </w:r>
          </w:p>
        </w:tc>
      </w:tr>
      <w:tr w14:paraId="1F4370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737" w:hRule="atLeast"/>
        </w:trPr>
        <w:tc>
          <w:tcPr>
            <w:tcW w:w="1405" w:type="pct"/>
            <w:shd w:val="clear" w:color="auto" w:fill="FFFFFF"/>
            <w:tcMar>
              <w:top w:w="0" w:type="dxa"/>
              <w:left w:w="108" w:type="dxa"/>
              <w:bottom w:w="0" w:type="dxa"/>
              <w:right w:w="108" w:type="dxa"/>
            </w:tcMar>
            <w:vAlign w:val="center"/>
          </w:tcPr>
          <w:p w14:paraId="79C600C7">
            <w:pPr>
              <w:widowControl/>
              <w:spacing w:line="594" w:lineRule="exact"/>
              <w:jc w:val="center"/>
              <w:rPr>
                <w:rFonts w:ascii="Times New Roman" w:hAnsi="Times New Roman" w:eastAsia="仿宋_GB2312" w:cs="Times New Roman"/>
                <w:sz w:val="32"/>
                <w:szCs w:val="32"/>
              </w:rPr>
            </w:pPr>
            <w:r>
              <w:rPr>
                <w:rFonts w:ascii="Times New Roman" w:hAnsi="Times New Roman" w:eastAsia="仿宋_GB2312" w:cs="Times New Roman"/>
                <w:kern w:val="0"/>
                <w:sz w:val="32"/>
                <w:szCs w:val="32"/>
                <w:shd w:val="clear" w:color="auto" w:fill="FFFFFF"/>
              </w:rPr>
              <w:t>产品名称</w:t>
            </w:r>
          </w:p>
        </w:tc>
        <w:tc>
          <w:tcPr>
            <w:tcW w:w="3595" w:type="pct"/>
            <w:shd w:val="clear" w:color="auto" w:fill="FFFFFF"/>
            <w:tcMar>
              <w:top w:w="0" w:type="dxa"/>
              <w:left w:w="108" w:type="dxa"/>
              <w:bottom w:w="0" w:type="dxa"/>
              <w:right w:w="108" w:type="dxa"/>
            </w:tcMar>
            <w:vAlign w:val="center"/>
          </w:tcPr>
          <w:p w14:paraId="56CEA55C">
            <w:pPr>
              <w:widowControl/>
              <w:spacing w:line="594" w:lineRule="exact"/>
              <w:jc w:val="center"/>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rPr>
              <w:t>青少年</w:t>
            </w:r>
            <w:r>
              <w:rPr>
                <w:rFonts w:hint="eastAsia" w:ascii="Times New Roman" w:hAnsi="Times New Roman" w:eastAsia="仿宋_GB2312" w:cs="Times New Roman"/>
                <w:kern w:val="0"/>
                <w:sz w:val="32"/>
                <w:szCs w:val="32"/>
                <w:lang w:eastAsia="zh-CN"/>
              </w:rPr>
              <w:t>篮球鞋</w:t>
            </w:r>
          </w:p>
        </w:tc>
      </w:tr>
      <w:tr w14:paraId="15D84C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737" w:hRule="atLeast"/>
        </w:trPr>
        <w:tc>
          <w:tcPr>
            <w:tcW w:w="1405" w:type="pct"/>
            <w:shd w:val="clear" w:color="auto" w:fill="FFFFFF"/>
            <w:tcMar>
              <w:top w:w="0" w:type="dxa"/>
              <w:left w:w="108" w:type="dxa"/>
              <w:bottom w:w="0" w:type="dxa"/>
              <w:right w:w="108" w:type="dxa"/>
            </w:tcMar>
            <w:vAlign w:val="center"/>
          </w:tcPr>
          <w:p w14:paraId="0532D809">
            <w:pPr>
              <w:widowControl/>
              <w:spacing w:line="594" w:lineRule="exact"/>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shd w:val="clear" w:color="auto" w:fill="FFFFFF"/>
              </w:rPr>
              <w:t>品牌</w:t>
            </w:r>
          </w:p>
        </w:tc>
        <w:tc>
          <w:tcPr>
            <w:tcW w:w="3595" w:type="pct"/>
            <w:shd w:val="clear" w:color="auto" w:fill="FFFFFF"/>
            <w:tcMar>
              <w:top w:w="0" w:type="dxa"/>
              <w:left w:w="108" w:type="dxa"/>
              <w:bottom w:w="0" w:type="dxa"/>
              <w:right w:w="108" w:type="dxa"/>
            </w:tcMar>
            <w:vAlign w:val="center"/>
          </w:tcPr>
          <w:p w14:paraId="5DC03B03">
            <w:pPr>
              <w:widowControl/>
              <w:spacing w:line="594" w:lineRule="exact"/>
              <w:jc w:val="center"/>
              <w:rPr>
                <w:rFonts w:ascii="Times New Roman" w:hAnsi="Times New Roman" w:eastAsia="仿宋_GB2312" w:cs="Times New Roman"/>
                <w:kern w:val="0"/>
                <w:sz w:val="32"/>
                <w:szCs w:val="32"/>
              </w:rPr>
            </w:pPr>
            <w:bookmarkStart w:id="0" w:name="_GoBack"/>
            <w:r>
              <w:rPr>
                <w:rFonts w:hint="eastAsia" w:ascii="Times New Roman" w:hAnsi="Times New Roman" w:eastAsia="仿宋_GB2312" w:cs="Times New Roman"/>
                <w:kern w:val="0"/>
                <w:sz w:val="32"/>
                <w:szCs w:val="32"/>
              </w:rPr>
              <w:t>永高人</w:t>
            </w:r>
            <w:bookmarkEnd w:id="0"/>
          </w:p>
        </w:tc>
      </w:tr>
      <w:tr w14:paraId="35636C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737" w:hRule="atLeast"/>
        </w:trPr>
        <w:tc>
          <w:tcPr>
            <w:tcW w:w="1405" w:type="pct"/>
            <w:shd w:val="clear" w:color="auto" w:fill="FFFFFF"/>
            <w:tcMar>
              <w:top w:w="0" w:type="dxa"/>
              <w:left w:w="108" w:type="dxa"/>
              <w:bottom w:w="0" w:type="dxa"/>
              <w:right w:w="108" w:type="dxa"/>
            </w:tcMar>
            <w:vAlign w:val="center"/>
          </w:tcPr>
          <w:p w14:paraId="4546CF9A">
            <w:pPr>
              <w:widowControl/>
              <w:spacing w:line="594" w:lineRule="exact"/>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涉及数量</w:t>
            </w:r>
          </w:p>
        </w:tc>
        <w:tc>
          <w:tcPr>
            <w:tcW w:w="3595" w:type="pct"/>
            <w:shd w:val="clear" w:color="auto" w:fill="FFFFFF"/>
            <w:tcMar>
              <w:top w:w="0" w:type="dxa"/>
              <w:left w:w="108" w:type="dxa"/>
              <w:bottom w:w="0" w:type="dxa"/>
              <w:right w:w="108" w:type="dxa"/>
            </w:tcMar>
            <w:vAlign w:val="center"/>
          </w:tcPr>
          <w:p w14:paraId="4B603E84">
            <w:pPr>
              <w:widowControl/>
              <w:spacing w:line="594" w:lineRule="exact"/>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80双</w:t>
            </w:r>
          </w:p>
        </w:tc>
      </w:tr>
      <w:tr w14:paraId="6BFDE6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737" w:hRule="atLeast"/>
        </w:trPr>
        <w:tc>
          <w:tcPr>
            <w:tcW w:w="1405" w:type="pct"/>
            <w:shd w:val="clear" w:color="auto" w:fill="FFFFFF"/>
            <w:tcMar>
              <w:top w:w="0" w:type="dxa"/>
              <w:left w:w="108" w:type="dxa"/>
              <w:bottom w:w="0" w:type="dxa"/>
              <w:right w:w="108" w:type="dxa"/>
            </w:tcMar>
            <w:vAlign w:val="center"/>
          </w:tcPr>
          <w:p w14:paraId="7098BADF">
            <w:pPr>
              <w:spacing w:line="594" w:lineRule="exact"/>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shd w:val="clear" w:color="auto" w:fill="FFFFFF"/>
              </w:rPr>
              <w:t>型号/规格</w:t>
            </w:r>
          </w:p>
        </w:tc>
        <w:tc>
          <w:tcPr>
            <w:tcW w:w="3595" w:type="pct"/>
            <w:shd w:val="clear" w:color="auto" w:fill="FFFFFF"/>
            <w:tcMar>
              <w:top w:w="0" w:type="dxa"/>
              <w:left w:w="108" w:type="dxa"/>
              <w:bottom w:w="0" w:type="dxa"/>
              <w:right w:w="108" w:type="dxa"/>
            </w:tcMar>
            <w:vAlign w:val="center"/>
          </w:tcPr>
          <w:p w14:paraId="2C9C9928">
            <w:pPr>
              <w:widowControl/>
              <w:spacing w:line="594" w:lineRule="exact"/>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250/2.0</w:t>
            </w:r>
          </w:p>
        </w:tc>
      </w:tr>
      <w:tr w14:paraId="656528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737" w:hRule="atLeast"/>
        </w:trPr>
        <w:tc>
          <w:tcPr>
            <w:tcW w:w="1405" w:type="pct"/>
            <w:shd w:val="clear" w:color="auto" w:fill="FFFFFF"/>
            <w:tcMar>
              <w:top w:w="0" w:type="dxa"/>
              <w:left w:w="108" w:type="dxa"/>
              <w:bottom w:w="0" w:type="dxa"/>
              <w:right w:w="108" w:type="dxa"/>
            </w:tcMar>
            <w:vAlign w:val="center"/>
          </w:tcPr>
          <w:p w14:paraId="25054DB4">
            <w:pPr>
              <w:widowControl/>
              <w:spacing w:line="594" w:lineRule="exact"/>
              <w:jc w:val="center"/>
              <w:rPr>
                <w:rFonts w:ascii="Times New Roman" w:hAnsi="Times New Roman" w:eastAsia="仿宋_GB2312" w:cs="Times New Roman"/>
                <w:kern w:val="0"/>
                <w:sz w:val="32"/>
                <w:szCs w:val="32"/>
                <w:shd w:val="clear" w:color="auto" w:fill="FFFFFF"/>
              </w:rPr>
            </w:pPr>
            <w:r>
              <w:rPr>
                <w:rFonts w:ascii="Times New Roman" w:hAnsi="Times New Roman" w:eastAsia="仿宋_GB2312" w:cs="Times New Roman"/>
                <w:kern w:val="0"/>
                <w:sz w:val="32"/>
                <w:szCs w:val="32"/>
                <w:shd w:val="clear" w:color="auto" w:fill="FFFFFF"/>
              </w:rPr>
              <w:t>生产起止日期</w:t>
            </w:r>
          </w:p>
        </w:tc>
        <w:tc>
          <w:tcPr>
            <w:tcW w:w="3595" w:type="pct"/>
            <w:shd w:val="clear" w:color="auto" w:fill="FFFFFF"/>
            <w:tcMar>
              <w:top w:w="0" w:type="dxa"/>
              <w:left w:w="108" w:type="dxa"/>
              <w:bottom w:w="0" w:type="dxa"/>
              <w:right w:w="108" w:type="dxa"/>
            </w:tcMar>
            <w:vAlign w:val="center"/>
          </w:tcPr>
          <w:p w14:paraId="233829AA">
            <w:pPr>
              <w:widowControl/>
              <w:spacing w:line="594" w:lineRule="exact"/>
              <w:jc w:val="center"/>
              <w:rPr>
                <w:rFonts w:ascii="Times New Roman" w:hAnsi="Times New Roman" w:eastAsia="仿宋_GB2312" w:cs="Times New Roman"/>
                <w:kern w:val="0"/>
                <w:sz w:val="32"/>
                <w:szCs w:val="32"/>
                <w:shd w:val="clear" w:color="auto" w:fill="FFFFFF"/>
              </w:rPr>
            </w:pPr>
            <w:r>
              <w:rPr>
                <w:rFonts w:hint="eastAsia" w:ascii="Times New Roman" w:hAnsi="Times New Roman" w:eastAsia="仿宋_GB2312" w:cs="Times New Roman"/>
                <w:kern w:val="0"/>
                <w:sz w:val="32"/>
                <w:szCs w:val="32"/>
                <w:shd w:val="clear" w:color="auto" w:fill="FFFFFF"/>
              </w:rPr>
              <w:t>2023年5月20日至2023年5月22日</w:t>
            </w:r>
          </w:p>
        </w:tc>
      </w:tr>
      <w:tr w14:paraId="376CFA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737" w:hRule="atLeast"/>
        </w:trPr>
        <w:tc>
          <w:tcPr>
            <w:tcW w:w="1405" w:type="pct"/>
            <w:shd w:val="clear" w:color="auto" w:fill="FFFFFF"/>
            <w:tcMar>
              <w:top w:w="0" w:type="dxa"/>
              <w:left w:w="108" w:type="dxa"/>
              <w:bottom w:w="0" w:type="dxa"/>
              <w:right w:w="108" w:type="dxa"/>
            </w:tcMar>
            <w:vAlign w:val="center"/>
          </w:tcPr>
          <w:p w14:paraId="62D64ED7">
            <w:pPr>
              <w:widowControl/>
              <w:spacing w:line="594" w:lineRule="exact"/>
              <w:jc w:val="center"/>
              <w:rPr>
                <w:rFonts w:ascii="Times New Roman" w:hAnsi="Times New Roman" w:eastAsia="仿宋_GB2312" w:cs="Times New Roman"/>
                <w:spacing w:val="-2"/>
                <w:kern w:val="0"/>
                <w:sz w:val="32"/>
                <w:szCs w:val="32"/>
                <w:shd w:val="clear" w:color="auto" w:fill="FFFFFF"/>
              </w:rPr>
            </w:pPr>
            <w:r>
              <w:rPr>
                <w:rFonts w:ascii="Times New Roman" w:hAnsi="Times New Roman" w:eastAsia="仿宋_GB2312" w:cs="Times New Roman"/>
                <w:spacing w:val="-2"/>
                <w:kern w:val="0"/>
                <w:sz w:val="32"/>
                <w:szCs w:val="32"/>
                <w:shd w:val="clear" w:color="auto" w:fill="FFFFFF"/>
              </w:rPr>
              <w:t>生产批号/批次</w:t>
            </w:r>
          </w:p>
        </w:tc>
        <w:tc>
          <w:tcPr>
            <w:tcW w:w="3595" w:type="pct"/>
            <w:shd w:val="clear" w:color="auto" w:fill="FFFFFF"/>
            <w:tcMar>
              <w:top w:w="0" w:type="dxa"/>
              <w:left w:w="108" w:type="dxa"/>
              <w:bottom w:w="0" w:type="dxa"/>
              <w:right w:w="108" w:type="dxa"/>
            </w:tcMar>
            <w:vAlign w:val="center"/>
          </w:tcPr>
          <w:p w14:paraId="60439361">
            <w:pPr>
              <w:widowControl/>
              <w:spacing w:line="594" w:lineRule="exact"/>
              <w:jc w:val="center"/>
              <w:rPr>
                <w:rFonts w:ascii="Times New Roman" w:hAnsi="Times New Roman" w:eastAsia="仿宋_GB2312" w:cs="Times New Roman"/>
                <w:kern w:val="0"/>
                <w:sz w:val="32"/>
                <w:szCs w:val="32"/>
                <w:shd w:val="clear" w:color="auto" w:fill="FFFFFF"/>
              </w:rPr>
            </w:pPr>
            <w:r>
              <w:rPr>
                <w:rFonts w:hint="eastAsia" w:ascii="Times New Roman" w:hAnsi="Times New Roman" w:eastAsia="仿宋_GB2312" w:cs="Times New Roman"/>
                <w:kern w:val="0"/>
                <w:sz w:val="32"/>
                <w:szCs w:val="32"/>
                <w:shd w:val="clear" w:color="auto" w:fill="FFFFFF"/>
              </w:rPr>
              <w:t>035105W-03</w:t>
            </w:r>
          </w:p>
        </w:tc>
      </w:tr>
      <w:tr w14:paraId="28E0B1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3436" w:hRule="atLeast"/>
        </w:trPr>
        <w:tc>
          <w:tcPr>
            <w:tcW w:w="1405" w:type="pct"/>
            <w:shd w:val="clear" w:color="auto" w:fill="FFFFFF"/>
            <w:tcMar>
              <w:top w:w="0" w:type="dxa"/>
              <w:left w:w="108" w:type="dxa"/>
              <w:bottom w:w="0" w:type="dxa"/>
              <w:right w:w="108" w:type="dxa"/>
            </w:tcMar>
            <w:vAlign w:val="center"/>
          </w:tcPr>
          <w:p w14:paraId="58D6D3AE">
            <w:pPr>
              <w:widowControl/>
              <w:spacing w:line="594" w:lineRule="exact"/>
              <w:jc w:val="center"/>
              <w:rPr>
                <w:rFonts w:ascii="Times New Roman" w:hAnsi="Times New Roman" w:eastAsia="仿宋_GB2312" w:cs="Times New Roman"/>
                <w:kern w:val="0"/>
                <w:sz w:val="32"/>
                <w:szCs w:val="32"/>
                <w:shd w:val="clear" w:color="auto" w:fill="FFFFFF"/>
              </w:rPr>
            </w:pPr>
            <w:r>
              <w:rPr>
                <w:rFonts w:ascii="Times New Roman" w:hAnsi="Times New Roman" w:eastAsia="仿宋_GB2312" w:cs="Times New Roman"/>
                <w:kern w:val="0"/>
                <w:sz w:val="32"/>
                <w:szCs w:val="32"/>
                <w:shd w:val="clear" w:color="auto" w:fill="FFFFFF"/>
              </w:rPr>
              <w:t>产品描述及外观</w:t>
            </w:r>
            <w:r>
              <w:rPr>
                <w:rFonts w:hint="eastAsia" w:ascii="Times New Roman" w:hAnsi="Times New Roman" w:eastAsia="仿宋_GB2312" w:cs="Times New Roman"/>
                <w:kern w:val="0"/>
                <w:sz w:val="32"/>
                <w:szCs w:val="32"/>
                <w:shd w:val="clear" w:color="auto" w:fill="FFFFFF"/>
              </w:rPr>
              <w:t>图片</w:t>
            </w:r>
          </w:p>
        </w:tc>
        <w:tc>
          <w:tcPr>
            <w:tcW w:w="3595" w:type="pct"/>
            <w:shd w:val="clear" w:color="auto" w:fill="FFFFFF"/>
            <w:tcMar>
              <w:top w:w="0" w:type="dxa"/>
              <w:left w:w="108" w:type="dxa"/>
              <w:bottom w:w="0" w:type="dxa"/>
              <w:right w:w="108" w:type="dxa"/>
            </w:tcMar>
            <w:vAlign w:val="center"/>
          </w:tcPr>
          <w:p w14:paraId="6A584C36">
            <w:pPr>
              <w:widowControl/>
              <w:jc w:val="left"/>
              <w:rPr>
                <w:rFonts w:hint="eastAsia" w:ascii="Times New Roman" w:hAnsi="Times New Roman" w:eastAsia="仿宋_GB2312" w:cs="Times New Roman"/>
                <w:kern w:val="0"/>
                <w:sz w:val="32"/>
                <w:szCs w:val="32"/>
                <w:shd w:val="clear" w:color="auto" w:fill="FFFFFF"/>
                <w:lang w:val="en-US" w:eastAsia="zh-CN"/>
              </w:rPr>
            </w:pPr>
            <w:r>
              <w:rPr>
                <w:rFonts w:hint="eastAsia" w:ascii="Times New Roman" w:hAnsi="Times New Roman" w:eastAsia="仿宋_GB2312" w:cs="Times New Roman"/>
                <w:kern w:val="0"/>
                <w:sz w:val="32"/>
                <w:szCs w:val="32"/>
              </w:rPr>
              <w:t>青少年</w:t>
            </w:r>
            <w:r>
              <w:rPr>
                <w:rFonts w:hint="eastAsia" w:ascii="Times New Roman" w:hAnsi="Times New Roman" w:eastAsia="仿宋_GB2312" w:cs="Times New Roman"/>
                <w:kern w:val="0"/>
                <w:sz w:val="32"/>
                <w:szCs w:val="32"/>
                <w:lang w:eastAsia="zh-CN"/>
              </w:rPr>
              <w:t>篮球鞋</w:t>
            </w:r>
            <w:r>
              <w:rPr>
                <w:rFonts w:hint="eastAsia" w:ascii="Times New Roman" w:hAnsi="Times New Roman" w:eastAsia="仿宋_GB2312" w:cs="Times New Roman"/>
                <w:kern w:val="0"/>
                <w:sz w:val="32"/>
                <w:szCs w:val="32"/>
                <w:lang w:val="en-US" w:eastAsia="zh-CN"/>
              </w:rPr>
              <w:t xml:space="preserve">  </w:t>
            </w:r>
            <w:r>
              <w:rPr>
                <w:rFonts w:ascii="Times New Roman" w:hAnsi="Times New Roman" w:eastAsia="仿宋_GB2312" w:cs="Times New Roman"/>
                <w:kern w:val="0"/>
                <w:sz w:val="32"/>
                <w:szCs w:val="32"/>
                <w:shd w:val="clear" w:color="auto" w:fill="FFFFFF"/>
              </w:rPr>
              <w:t>型号/规格</w:t>
            </w:r>
            <w:r>
              <w:rPr>
                <w:rFonts w:hint="eastAsia" w:ascii="Times New Roman" w:hAnsi="Times New Roman" w:eastAsia="仿宋_GB2312" w:cs="Times New Roman"/>
                <w:kern w:val="0"/>
                <w:sz w:val="32"/>
                <w:szCs w:val="32"/>
                <w:shd w:val="clear" w:color="auto" w:fill="FFFFFF"/>
                <w:lang w:eastAsia="zh-CN"/>
              </w:rPr>
              <w:t>：</w:t>
            </w:r>
            <w:r>
              <w:rPr>
                <w:rFonts w:hint="eastAsia" w:ascii="Times New Roman" w:hAnsi="Times New Roman" w:eastAsia="仿宋_GB2312" w:cs="Times New Roman"/>
                <w:kern w:val="0"/>
                <w:sz w:val="32"/>
                <w:szCs w:val="32"/>
              </w:rPr>
              <w:t>250/2.0</w:t>
            </w:r>
          </w:p>
          <w:p w14:paraId="4BFEE6DD">
            <w:pPr>
              <w:widowControl/>
              <w:jc w:val="left"/>
              <w:rPr>
                <w:rFonts w:ascii="Times New Roman" w:hAnsi="Times New Roman" w:eastAsia="仿宋_GB2312" w:cs="Times New Roman"/>
                <w:kern w:val="0"/>
                <w:sz w:val="32"/>
                <w:szCs w:val="32"/>
                <w:shd w:val="clear" w:color="auto" w:fill="FFFFFF"/>
              </w:rPr>
            </w:pPr>
            <w:r>
              <w:rPr>
                <w:rFonts w:ascii="Times New Roman" w:hAnsi="Times New Roman" w:eastAsia="仿宋_GB2312" w:cs="Times New Roman"/>
                <w:kern w:val="0"/>
                <w:sz w:val="32"/>
                <w:szCs w:val="32"/>
                <w:shd w:val="clear" w:color="auto" w:fill="FFFFFF"/>
              </w:rPr>
              <w:drawing>
                <wp:inline distT="0" distB="0" distL="0" distR="0">
                  <wp:extent cx="1958975" cy="1438275"/>
                  <wp:effectExtent l="19050" t="0" r="2542" b="0"/>
                  <wp:docPr id="1" name="图片 0" descr="2b5ee6b7d6b41994d9f944ad64d245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2b5ee6b7d6b41994d9f944ad64d2450d.jpg"/>
                          <pic:cNvPicPr>
                            <a:picLocks noChangeAspect="1"/>
                          </pic:cNvPicPr>
                        </pic:nvPicPr>
                        <pic:blipFill>
                          <a:blip r:embed="rId5" cstate="print"/>
                          <a:stretch>
                            <a:fillRect/>
                          </a:stretch>
                        </pic:blipFill>
                        <pic:spPr>
                          <a:xfrm>
                            <a:off x="0" y="0"/>
                            <a:ext cx="1961991" cy="1440024"/>
                          </a:xfrm>
                          <a:prstGeom prst="rect">
                            <a:avLst/>
                          </a:prstGeom>
                        </pic:spPr>
                      </pic:pic>
                    </a:graphicData>
                  </a:graphic>
                </wp:inline>
              </w:drawing>
            </w:r>
          </w:p>
        </w:tc>
      </w:tr>
      <w:tr w14:paraId="184913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1270" w:hRule="atLeast"/>
        </w:trPr>
        <w:tc>
          <w:tcPr>
            <w:tcW w:w="1405" w:type="pct"/>
            <w:shd w:val="clear" w:color="auto" w:fill="FFFFFF"/>
            <w:tcMar>
              <w:top w:w="0" w:type="dxa"/>
              <w:left w:w="108" w:type="dxa"/>
              <w:bottom w:w="0" w:type="dxa"/>
              <w:right w:w="108" w:type="dxa"/>
            </w:tcMar>
            <w:vAlign w:val="center"/>
          </w:tcPr>
          <w:p w14:paraId="5F809E9E">
            <w:pPr>
              <w:widowControl/>
              <w:spacing w:line="594" w:lineRule="exact"/>
              <w:jc w:val="center"/>
              <w:rPr>
                <w:rFonts w:ascii="Times New Roman" w:hAnsi="Times New Roman" w:eastAsia="仿宋_GB2312" w:cs="Times New Roman"/>
                <w:kern w:val="0"/>
                <w:sz w:val="32"/>
                <w:szCs w:val="32"/>
                <w:shd w:val="clear" w:color="auto" w:fill="FFFFFF"/>
              </w:rPr>
            </w:pPr>
            <w:r>
              <w:rPr>
                <w:rFonts w:ascii="仿宋_GB2312" w:hAnsi="Arial" w:eastAsia="仿宋_GB2312" w:cs="Arial"/>
                <w:kern w:val="0"/>
                <w:sz w:val="32"/>
                <w:szCs w:val="32"/>
              </w:rPr>
              <w:t>存在的缺陷</w:t>
            </w:r>
          </w:p>
        </w:tc>
        <w:tc>
          <w:tcPr>
            <w:tcW w:w="3595" w:type="pct"/>
            <w:shd w:val="clear" w:color="auto" w:fill="FFFFFF"/>
            <w:tcMar>
              <w:top w:w="0" w:type="dxa"/>
              <w:left w:w="108" w:type="dxa"/>
              <w:bottom w:w="0" w:type="dxa"/>
              <w:right w:w="108" w:type="dxa"/>
            </w:tcMar>
            <w:vAlign w:val="center"/>
          </w:tcPr>
          <w:p w14:paraId="59F69438">
            <w:pPr>
              <w:widowControl/>
              <w:spacing w:line="594" w:lineRule="exact"/>
              <w:jc w:val="left"/>
              <w:rPr>
                <w:rFonts w:hint="eastAsia" w:ascii="Times New Roman" w:hAnsi="Times New Roman" w:eastAsia="仿宋_GB2312" w:cs="Times New Roman"/>
                <w:kern w:val="0"/>
                <w:sz w:val="32"/>
                <w:szCs w:val="32"/>
                <w:shd w:val="clear" w:color="auto" w:fill="FFFFFF"/>
                <w:lang w:eastAsia="zh-CN"/>
              </w:rPr>
            </w:pPr>
            <w:r>
              <w:rPr>
                <w:rFonts w:hint="eastAsia" w:ascii="Times New Roman" w:hAnsi="Times New Roman" w:eastAsia="仿宋_GB2312" w:cs="Times New Roman"/>
                <w:kern w:val="0"/>
                <w:sz w:val="32"/>
                <w:szCs w:val="32"/>
                <w:shd w:val="clear" w:color="auto" w:fill="FFFFFF"/>
                <w:lang w:val="en-US" w:eastAsia="zh-CN"/>
              </w:rPr>
              <w:t>成品鞋</w:t>
            </w:r>
            <w:r>
              <w:rPr>
                <w:rFonts w:hint="eastAsia" w:ascii="Times New Roman" w:hAnsi="Times New Roman" w:eastAsia="仿宋_GB2312" w:cs="Times New Roman"/>
                <w:kern w:val="0"/>
                <w:sz w:val="32"/>
                <w:szCs w:val="32"/>
                <w:shd w:val="clear" w:color="auto" w:fill="FFFFFF"/>
              </w:rPr>
              <w:t>耐折性能</w:t>
            </w:r>
            <w:r>
              <w:rPr>
                <w:rFonts w:hint="eastAsia" w:ascii="Times New Roman" w:hAnsi="Times New Roman" w:eastAsia="仿宋_GB2312" w:cs="Times New Roman"/>
                <w:kern w:val="0"/>
                <w:sz w:val="32"/>
                <w:szCs w:val="32"/>
                <w:shd w:val="clear" w:color="auto" w:fill="FFFFFF"/>
                <w:lang w:val="en-US" w:eastAsia="zh-CN"/>
              </w:rPr>
              <w:t>较差</w:t>
            </w:r>
          </w:p>
        </w:tc>
      </w:tr>
      <w:tr w14:paraId="36F832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1405" w:hRule="atLeast"/>
        </w:trPr>
        <w:tc>
          <w:tcPr>
            <w:tcW w:w="1405" w:type="pct"/>
            <w:shd w:val="clear" w:color="auto" w:fill="FFFFFF"/>
            <w:tcMar>
              <w:top w:w="0" w:type="dxa"/>
              <w:left w:w="108" w:type="dxa"/>
              <w:bottom w:w="0" w:type="dxa"/>
              <w:right w:w="108" w:type="dxa"/>
            </w:tcMar>
            <w:vAlign w:val="center"/>
          </w:tcPr>
          <w:p w14:paraId="59117FF5">
            <w:pPr>
              <w:widowControl/>
              <w:spacing w:line="594" w:lineRule="exact"/>
              <w:jc w:val="center"/>
              <w:rPr>
                <w:rFonts w:ascii="仿宋_GB2312" w:hAnsi="Arial" w:eastAsia="仿宋_GB2312" w:cs="Arial"/>
                <w:kern w:val="0"/>
                <w:sz w:val="32"/>
                <w:szCs w:val="32"/>
              </w:rPr>
            </w:pPr>
            <w:r>
              <w:rPr>
                <w:rFonts w:ascii="仿宋_GB2312" w:hAnsi="Arial" w:eastAsia="仿宋_GB2312" w:cs="Arial"/>
                <w:kern w:val="0"/>
                <w:sz w:val="32"/>
                <w:szCs w:val="32"/>
              </w:rPr>
              <w:t>可能</w:t>
            </w:r>
            <w:r>
              <w:rPr>
                <w:rFonts w:hint="eastAsia" w:ascii="仿宋_GB2312" w:hAnsi="Arial" w:eastAsia="仿宋_GB2312" w:cs="Arial"/>
                <w:kern w:val="0"/>
                <w:sz w:val="32"/>
                <w:szCs w:val="32"/>
              </w:rPr>
              <w:t>导致</w:t>
            </w:r>
            <w:r>
              <w:rPr>
                <w:rFonts w:ascii="仿宋_GB2312" w:hAnsi="Arial" w:eastAsia="仿宋_GB2312" w:cs="Arial"/>
                <w:kern w:val="0"/>
                <w:sz w:val="32"/>
                <w:szCs w:val="32"/>
              </w:rPr>
              <w:t>的后果</w:t>
            </w:r>
          </w:p>
        </w:tc>
        <w:tc>
          <w:tcPr>
            <w:tcW w:w="3595" w:type="pct"/>
            <w:shd w:val="clear" w:color="auto" w:fill="FFFFFF"/>
            <w:tcMar>
              <w:top w:w="0" w:type="dxa"/>
              <w:left w:w="108" w:type="dxa"/>
              <w:bottom w:w="0" w:type="dxa"/>
              <w:right w:w="108" w:type="dxa"/>
            </w:tcMar>
            <w:vAlign w:val="center"/>
          </w:tcPr>
          <w:p w14:paraId="08BFB2E4">
            <w:pPr>
              <w:widowControl/>
              <w:spacing w:line="594" w:lineRule="exact"/>
              <w:jc w:val="left"/>
              <w:rPr>
                <w:rFonts w:hint="default" w:ascii="Times New Roman" w:hAnsi="Times New Roman" w:eastAsia="仿宋_GB2312" w:cs="Times New Roman"/>
                <w:kern w:val="0"/>
                <w:sz w:val="32"/>
                <w:szCs w:val="32"/>
                <w:shd w:val="clear" w:color="auto" w:fill="FFFFFF"/>
                <w:lang w:val="en-US" w:eastAsia="zh-CN"/>
              </w:rPr>
            </w:pPr>
            <w:r>
              <w:rPr>
                <w:rFonts w:hint="eastAsia" w:ascii="Times New Roman" w:hAnsi="Times New Roman" w:eastAsia="仿宋_GB2312" w:cs="Times New Roman"/>
                <w:kern w:val="0"/>
                <w:sz w:val="32"/>
                <w:szCs w:val="32"/>
                <w:shd w:val="clear" w:color="auto" w:fill="FFFFFF"/>
                <w:lang w:val="en-US" w:eastAsia="zh-CN"/>
              </w:rPr>
              <w:t>使用</w:t>
            </w:r>
            <w:r>
              <w:rPr>
                <w:rFonts w:hint="eastAsia" w:ascii="Times New Roman" w:hAnsi="Times New Roman" w:eastAsia="仿宋_GB2312" w:cs="Times New Roman"/>
                <w:kern w:val="0"/>
                <w:sz w:val="32"/>
                <w:szCs w:val="32"/>
                <w:shd w:val="clear" w:color="auto" w:fill="FFFFFF"/>
              </w:rPr>
              <w:t>过程中可能</w:t>
            </w:r>
            <w:r>
              <w:rPr>
                <w:rFonts w:hint="eastAsia" w:ascii="Times New Roman" w:hAnsi="Times New Roman" w:eastAsia="仿宋_GB2312" w:cs="Times New Roman"/>
                <w:kern w:val="0"/>
                <w:sz w:val="32"/>
                <w:szCs w:val="32"/>
                <w:shd w:val="clear" w:color="auto" w:fill="FFFFFF"/>
                <w:lang w:val="en-US" w:eastAsia="zh-CN"/>
              </w:rPr>
              <w:t>发生</w:t>
            </w:r>
            <w:r>
              <w:rPr>
                <w:rFonts w:hint="eastAsia" w:ascii="Times New Roman" w:hAnsi="Times New Roman" w:eastAsia="仿宋_GB2312" w:cs="Times New Roman"/>
                <w:kern w:val="0"/>
                <w:sz w:val="32"/>
                <w:szCs w:val="32"/>
                <w:shd w:val="clear" w:color="auto" w:fill="FFFFFF"/>
              </w:rPr>
              <w:t>开胶</w:t>
            </w:r>
            <w:r>
              <w:rPr>
                <w:rFonts w:hint="eastAsia" w:ascii="Times New Roman" w:hAnsi="Times New Roman" w:eastAsia="仿宋_GB2312" w:cs="Times New Roman"/>
                <w:kern w:val="0"/>
                <w:sz w:val="32"/>
                <w:szCs w:val="32"/>
                <w:shd w:val="clear" w:color="auto" w:fill="FFFFFF"/>
                <w:lang w:eastAsia="zh-CN"/>
              </w:rPr>
              <w:t>，</w:t>
            </w:r>
            <w:r>
              <w:rPr>
                <w:rFonts w:hint="eastAsia" w:ascii="Times New Roman" w:hAnsi="Times New Roman" w:eastAsia="仿宋_GB2312" w:cs="Times New Roman"/>
                <w:kern w:val="0"/>
                <w:sz w:val="32"/>
                <w:szCs w:val="32"/>
                <w:shd w:val="clear" w:color="auto" w:fill="FFFFFF"/>
                <w:lang w:val="en-US" w:eastAsia="zh-CN"/>
              </w:rPr>
              <w:t>导致受伤，存在一定安全隐患</w:t>
            </w:r>
          </w:p>
        </w:tc>
      </w:tr>
      <w:tr w14:paraId="55AF47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1678" w:hRule="atLeast"/>
        </w:trPr>
        <w:tc>
          <w:tcPr>
            <w:tcW w:w="1405" w:type="pct"/>
            <w:shd w:val="clear" w:color="auto" w:fill="FFFFFF"/>
            <w:tcMar>
              <w:top w:w="0" w:type="dxa"/>
              <w:left w:w="108" w:type="dxa"/>
              <w:bottom w:w="0" w:type="dxa"/>
              <w:right w:w="108" w:type="dxa"/>
            </w:tcMar>
            <w:vAlign w:val="center"/>
          </w:tcPr>
          <w:p w14:paraId="4EE508C8">
            <w:pPr>
              <w:widowControl/>
              <w:spacing w:line="594" w:lineRule="exact"/>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shd w:val="clear" w:color="auto" w:fill="FFFFFF"/>
              </w:rPr>
              <w:t>避免损害发生的应急处置方式</w:t>
            </w:r>
          </w:p>
        </w:tc>
        <w:tc>
          <w:tcPr>
            <w:tcW w:w="3595" w:type="pct"/>
            <w:shd w:val="clear" w:color="auto" w:fill="FFFFFF"/>
            <w:tcMar>
              <w:top w:w="0" w:type="dxa"/>
              <w:left w:w="108" w:type="dxa"/>
              <w:bottom w:w="0" w:type="dxa"/>
              <w:right w:w="108" w:type="dxa"/>
            </w:tcMar>
            <w:vAlign w:val="center"/>
          </w:tcPr>
          <w:p w14:paraId="3FE253F2">
            <w:pPr>
              <w:widowControl/>
              <w:spacing w:line="594" w:lineRule="exact"/>
              <w:jc w:val="left"/>
              <w:rPr>
                <w:rFonts w:hint="default" w:ascii="Times New Roman" w:hAnsi="Times New Roman" w:eastAsia="仿宋_GB2312" w:cs="Times New Roman"/>
                <w:kern w:val="0"/>
                <w:sz w:val="32"/>
                <w:szCs w:val="32"/>
                <w:shd w:val="clear" w:color="auto" w:fill="FFFFFF"/>
                <w:lang w:val="en-US" w:eastAsia="zh-CN"/>
              </w:rPr>
            </w:pPr>
            <w:r>
              <w:rPr>
                <w:rFonts w:hint="eastAsia" w:ascii="Times New Roman" w:hAnsi="Times New Roman" w:eastAsia="仿宋_GB2312" w:cs="Times New Roman"/>
                <w:kern w:val="0"/>
                <w:sz w:val="32"/>
                <w:szCs w:val="32"/>
                <w:shd w:val="clear" w:color="auto" w:fill="FFFFFF"/>
                <w:lang w:val="en-US" w:eastAsia="zh-CN"/>
              </w:rPr>
              <w:t>停止使用该产品</w:t>
            </w:r>
          </w:p>
        </w:tc>
      </w:tr>
      <w:tr w14:paraId="0597BA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04" w:hRule="atLeast"/>
        </w:trPr>
        <w:tc>
          <w:tcPr>
            <w:tcW w:w="1405" w:type="pct"/>
            <w:shd w:val="clear" w:color="auto" w:fill="FFFFFF"/>
            <w:tcMar>
              <w:top w:w="0" w:type="dxa"/>
              <w:left w:w="108" w:type="dxa"/>
              <w:bottom w:w="0" w:type="dxa"/>
              <w:right w:w="108" w:type="dxa"/>
            </w:tcMar>
            <w:vAlign w:val="center"/>
          </w:tcPr>
          <w:p w14:paraId="054E6373">
            <w:pPr>
              <w:widowControl/>
              <w:spacing w:line="594" w:lineRule="exact"/>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shd w:val="clear" w:color="auto" w:fill="FFFFFF"/>
              </w:rPr>
              <w:t>具体召回措施</w:t>
            </w:r>
          </w:p>
        </w:tc>
        <w:tc>
          <w:tcPr>
            <w:tcW w:w="3595" w:type="pct"/>
            <w:shd w:val="clear" w:color="auto" w:fill="FFFFFF"/>
            <w:tcMar>
              <w:top w:w="0" w:type="dxa"/>
              <w:left w:w="108" w:type="dxa"/>
              <w:bottom w:w="0" w:type="dxa"/>
              <w:right w:w="108" w:type="dxa"/>
            </w:tcMar>
            <w:vAlign w:val="center"/>
          </w:tcPr>
          <w:p w14:paraId="2B24E364">
            <w:pPr>
              <w:widowControl/>
              <w:spacing w:line="594" w:lineRule="exact"/>
              <w:jc w:val="left"/>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为消费者提供修理或者退换货服务</w:t>
            </w:r>
          </w:p>
        </w:tc>
      </w:tr>
      <w:tr w14:paraId="789ED3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841" w:hRule="atLeast"/>
        </w:trPr>
        <w:tc>
          <w:tcPr>
            <w:tcW w:w="1405" w:type="pct"/>
            <w:shd w:val="clear" w:color="auto" w:fill="FFFFFF"/>
            <w:tcMar>
              <w:top w:w="0" w:type="dxa"/>
              <w:left w:w="108" w:type="dxa"/>
              <w:bottom w:w="0" w:type="dxa"/>
              <w:right w:w="108" w:type="dxa"/>
            </w:tcMar>
            <w:vAlign w:val="center"/>
          </w:tcPr>
          <w:p w14:paraId="52EEE915">
            <w:pPr>
              <w:widowControl/>
              <w:spacing w:line="594" w:lineRule="exact"/>
              <w:jc w:val="center"/>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召回负责机构</w:t>
            </w:r>
          </w:p>
        </w:tc>
        <w:tc>
          <w:tcPr>
            <w:tcW w:w="3595" w:type="pct"/>
            <w:shd w:val="clear" w:color="auto" w:fill="FFFFFF"/>
            <w:tcMar>
              <w:top w:w="0" w:type="dxa"/>
              <w:left w:w="108" w:type="dxa"/>
              <w:bottom w:w="0" w:type="dxa"/>
              <w:right w:w="108" w:type="dxa"/>
            </w:tcMar>
            <w:vAlign w:val="center"/>
          </w:tcPr>
          <w:p w14:paraId="5DE0D4BA">
            <w:pPr>
              <w:widowControl/>
              <w:spacing w:line="594" w:lineRule="exact"/>
              <w:jc w:val="left"/>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福建永高人体育用品有限公司</w:t>
            </w:r>
          </w:p>
        </w:tc>
      </w:tr>
      <w:tr w14:paraId="7E91A7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841" w:hRule="atLeast"/>
        </w:trPr>
        <w:tc>
          <w:tcPr>
            <w:tcW w:w="1405" w:type="pct"/>
            <w:shd w:val="clear" w:color="auto" w:fill="FFFFFF"/>
            <w:tcMar>
              <w:top w:w="0" w:type="dxa"/>
              <w:left w:w="108" w:type="dxa"/>
              <w:bottom w:w="0" w:type="dxa"/>
              <w:right w:w="108" w:type="dxa"/>
            </w:tcMar>
            <w:vAlign w:val="center"/>
          </w:tcPr>
          <w:p w14:paraId="102C051C">
            <w:pPr>
              <w:widowControl/>
              <w:spacing w:line="594" w:lineRule="exact"/>
              <w:jc w:val="center"/>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召回联系方式</w:t>
            </w:r>
          </w:p>
        </w:tc>
        <w:tc>
          <w:tcPr>
            <w:tcW w:w="3595" w:type="pct"/>
            <w:shd w:val="clear" w:color="auto" w:fill="FFFFFF"/>
            <w:tcMar>
              <w:top w:w="0" w:type="dxa"/>
              <w:left w:w="108" w:type="dxa"/>
              <w:bottom w:w="0" w:type="dxa"/>
              <w:right w:w="108" w:type="dxa"/>
            </w:tcMar>
            <w:vAlign w:val="center"/>
          </w:tcPr>
          <w:p w14:paraId="2C82DE6D">
            <w:pPr>
              <w:widowControl/>
              <w:spacing w:line="594" w:lineRule="exact"/>
              <w:jc w:val="left"/>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shd w:val="clear" w:color="auto" w:fill="FFFFFF"/>
              </w:rPr>
              <w:t>0595</w:t>
            </w:r>
            <w:r>
              <w:rPr>
                <w:rFonts w:hint="eastAsia" w:ascii="Times New Roman" w:hAnsi="Times New Roman" w:eastAsia="仿宋_GB2312" w:cs="Times New Roman"/>
                <w:kern w:val="0"/>
                <w:sz w:val="32"/>
                <w:szCs w:val="32"/>
                <w:shd w:val="clear" w:color="auto" w:fill="FFFFFF"/>
                <w:lang w:val="en-US" w:eastAsia="zh-CN"/>
              </w:rPr>
              <w:t>-</w:t>
            </w:r>
            <w:r>
              <w:rPr>
                <w:rFonts w:hint="eastAsia" w:ascii="Times New Roman" w:hAnsi="Times New Roman" w:eastAsia="仿宋_GB2312" w:cs="Times New Roman"/>
                <w:kern w:val="0"/>
                <w:sz w:val="32"/>
                <w:szCs w:val="32"/>
                <w:shd w:val="clear" w:color="auto" w:fill="FFFFFF"/>
              </w:rPr>
              <w:t>22651630</w:t>
            </w:r>
          </w:p>
        </w:tc>
      </w:tr>
      <w:tr w14:paraId="726E56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943" w:hRule="atLeast"/>
        </w:trPr>
        <w:tc>
          <w:tcPr>
            <w:tcW w:w="1405" w:type="pct"/>
            <w:shd w:val="clear" w:color="auto" w:fill="FFFFFF"/>
            <w:tcMar>
              <w:top w:w="0" w:type="dxa"/>
              <w:left w:w="108" w:type="dxa"/>
              <w:bottom w:w="0" w:type="dxa"/>
              <w:right w:w="108" w:type="dxa"/>
            </w:tcMar>
            <w:vAlign w:val="center"/>
          </w:tcPr>
          <w:p w14:paraId="33998125">
            <w:pPr>
              <w:widowControl/>
              <w:spacing w:line="594" w:lineRule="exact"/>
              <w:jc w:val="center"/>
              <w:rPr>
                <w:rFonts w:ascii="Times New Roman" w:hAnsi="Times New Roman" w:eastAsia="仿宋_GB2312" w:cs="Times New Roman"/>
                <w:kern w:val="0"/>
                <w:sz w:val="32"/>
                <w:szCs w:val="32"/>
                <w:shd w:val="clear" w:color="auto" w:fill="FFFFFF"/>
              </w:rPr>
            </w:pPr>
            <w:r>
              <w:rPr>
                <w:rFonts w:ascii="Times New Roman" w:hAnsi="Times New Roman" w:eastAsia="仿宋_GB2312" w:cs="Times New Roman"/>
                <w:kern w:val="0"/>
                <w:sz w:val="32"/>
                <w:szCs w:val="32"/>
                <w:shd w:val="clear" w:color="auto" w:fill="FFFFFF"/>
              </w:rPr>
              <w:t>召回进度安排</w:t>
            </w:r>
          </w:p>
        </w:tc>
        <w:tc>
          <w:tcPr>
            <w:tcW w:w="3595" w:type="pct"/>
            <w:shd w:val="clear" w:color="auto" w:fill="FFFFFF"/>
            <w:tcMar>
              <w:top w:w="0" w:type="dxa"/>
              <w:left w:w="108" w:type="dxa"/>
              <w:bottom w:w="0" w:type="dxa"/>
              <w:right w:w="108" w:type="dxa"/>
            </w:tcMar>
            <w:vAlign w:val="center"/>
          </w:tcPr>
          <w:p w14:paraId="5B664248">
            <w:pPr>
              <w:widowControl/>
              <w:spacing w:line="594" w:lineRule="exact"/>
              <w:jc w:val="left"/>
              <w:rPr>
                <w:rFonts w:ascii="Times New Roman" w:hAnsi="Times New Roman" w:eastAsia="仿宋_GB2312" w:cs="Times New Roman"/>
                <w:sz w:val="24"/>
                <w:szCs w:val="24"/>
                <w:shd w:val="clear" w:color="auto" w:fill="FFFFFF"/>
              </w:rPr>
            </w:pPr>
            <w:r>
              <w:rPr>
                <w:rFonts w:hint="eastAsia" w:ascii="Times New Roman" w:hAnsi="Times New Roman" w:eastAsia="仿宋_GB2312" w:cs="Times New Roman"/>
                <w:kern w:val="0"/>
                <w:sz w:val="32"/>
                <w:szCs w:val="32"/>
              </w:rPr>
              <w:t>2026年9月1日至2026年12月1日，福建永高人体育用品有限公司将在门店发布召回公告通知消费者此次召回事宜，为购买该批次产品的消费者提供修理或退换货服务。同时，消费者也可拨打客户服务热线（0595</w:t>
            </w:r>
            <w:r>
              <w:rPr>
                <w:rFonts w:hint="eastAsia"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rPr>
              <w:t>22651630）了解具体事宜。</w:t>
            </w:r>
          </w:p>
        </w:tc>
      </w:tr>
      <w:tr w14:paraId="3622C7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1725" w:hRule="atLeast"/>
        </w:trPr>
        <w:tc>
          <w:tcPr>
            <w:tcW w:w="1405" w:type="pct"/>
            <w:shd w:val="clear" w:color="auto" w:fill="FFFFFF"/>
            <w:tcMar>
              <w:top w:w="0" w:type="dxa"/>
              <w:left w:w="108" w:type="dxa"/>
              <w:bottom w:w="0" w:type="dxa"/>
              <w:right w:w="108" w:type="dxa"/>
            </w:tcMar>
            <w:vAlign w:val="center"/>
          </w:tcPr>
          <w:p w14:paraId="55ECBBB6">
            <w:pPr>
              <w:widowControl/>
              <w:spacing w:line="594" w:lineRule="exact"/>
              <w:jc w:val="center"/>
              <w:rPr>
                <w:rFonts w:ascii="Times New Roman" w:hAnsi="Times New Roman" w:eastAsia="仿宋_GB2312" w:cs="Times New Roman"/>
                <w:kern w:val="0"/>
                <w:sz w:val="32"/>
                <w:szCs w:val="32"/>
              </w:rPr>
            </w:pPr>
            <w:r>
              <w:rPr>
                <w:rFonts w:hint="eastAsia" w:ascii="仿宋_GB2312" w:hAnsi="微软雅黑" w:eastAsia="仿宋_GB2312" w:cs="微软雅黑"/>
                <w:kern w:val="0"/>
                <w:sz w:val="32"/>
                <w:szCs w:val="32"/>
                <w:shd w:val="clear" w:color="auto" w:fill="FFFFFF"/>
              </w:rPr>
              <w:t>其他需要报告的内容</w:t>
            </w:r>
          </w:p>
        </w:tc>
        <w:tc>
          <w:tcPr>
            <w:tcW w:w="3595" w:type="pct"/>
            <w:shd w:val="clear" w:color="auto" w:fill="FFFFFF"/>
            <w:tcMar>
              <w:top w:w="0" w:type="dxa"/>
              <w:left w:w="108" w:type="dxa"/>
              <w:bottom w:w="0" w:type="dxa"/>
              <w:right w:w="108" w:type="dxa"/>
            </w:tcMar>
            <w:vAlign w:val="center"/>
          </w:tcPr>
          <w:p w14:paraId="5C848D7A">
            <w:pPr>
              <w:widowControl/>
              <w:spacing w:line="594" w:lineRule="exact"/>
              <w:jc w:val="left"/>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无</w:t>
            </w:r>
          </w:p>
        </w:tc>
      </w:tr>
      <w:tr w14:paraId="30D2F2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11" w:hRule="atLeast"/>
        </w:trPr>
        <w:tc>
          <w:tcPr>
            <w:tcW w:w="1405" w:type="pct"/>
            <w:shd w:val="clear" w:color="auto" w:fill="FFFFFF"/>
            <w:tcMar>
              <w:top w:w="0" w:type="dxa"/>
              <w:left w:w="108" w:type="dxa"/>
              <w:bottom w:w="0" w:type="dxa"/>
              <w:right w:w="108" w:type="dxa"/>
            </w:tcMar>
            <w:vAlign w:val="center"/>
          </w:tcPr>
          <w:p w14:paraId="5EEBC872">
            <w:pPr>
              <w:widowControl/>
              <w:spacing w:line="594" w:lineRule="exact"/>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shd w:val="clear" w:color="auto" w:fill="FFFFFF"/>
              </w:rPr>
              <w:t>其他信息</w:t>
            </w:r>
          </w:p>
        </w:tc>
        <w:tc>
          <w:tcPr>
            <w:tcW w:w="3595" w:type="pct"/>
            <w:shd w:val="clear" w:color="auto" w:fill="FFFFFF"/>
            <w:tcMar>
              <w:top w:w="0" w:type="dxa"/>
              <w:left w:w="108" w:type="dxa"/>
              <w:bottom w:w="0" w:type="dxa"/>
              <w:right w:w="108" w:type="dxa"/>
            </w:tcMar>
            <w:vAlign w:val="center"/>
          </w:tcPr>
          <w:p w14:paraId="41ABEF6D">
            <w:pPr>
              <w:widowControl/>
              <w:spacing w:line="594" w:lineRule="exact"/>
              <w:jc w:val="left"/>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用户可登录国家市场监督管理总局缺陷产品召回技术中心网站、中国产品安全与召回信息网，关注微信公众号(SAMRDPRC)，了解更多信息，反映缺陷线索。</w:t>
            </w:r>
          </w:p>
        </w:tc>
      </w:tr>
    </w:tbl>
    <w:p w14:paraId="41ABDBE7">
      <w:pPr>
        <w:spacing w:line="594"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p>
    <w:sectPr>
      <w:footerReference r:id="rId3" w:type="default"/>
      <w:pgSz w:w="11906" w:h="16838"/>
      <w:pgMar w:top="1985" w:right="1474" w:bottom="1644" w:left="1474" w:header="851" w:footer="1191" w:gutter="0"/>
      <w:cols w:space="425" w:num="1"/>
      <w:docGrid w:type="linesAndChars" w:linePitch="287" w:charSpace="-1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6474570"/>
    </w:sdtPr>
    <w:sdtEndPr>
      <w:rPr>
        <w:rFonts w:ascii="Times New Roman" w:hAnsi="Times New Roman" w:cs="Times New Roman"/>
      </w:rPr>
    </w:sdtEndPr>
    <w:sdtContent>
      <w:p w14:paraId="0DDBF2AC">
        <w:pPr>
          <w:pStyle w:val="14"/>
          <w:jc w:val="center"/>
          <w:rPr>
            <w:rFonts w:ascii="Times New Roman" w:hAnsi="Times New Roman" w:cs="Times New Roman"/>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03166E"/>
    <w:multiLevelType w:val="multilevel"/>
    <w:tmpl w:val="1303166E"/>
    <w:lvl w:ilvl="0" w:tentative="0">
      <w:start w:val="2"/>
      <w:numFmt w:val="none"/>
      <w:lvlText w:val="三"/>
      <w:lvlJc w:val="left"/>
      <w:pPr>
        <w:tabs>
          <w:tab w:val="left" w:pos="432"/>
        </w:tabs>
        <w:ind w:left="432" w:hanging="432"/>
      </w:pPr>
      <w:rPr>
        <w:rFonts w:hint="eastAsia"/>
      </w:rPr>
    </w:lvl>
    <w:lvl w:ilvl="1" w:tentative="0">
      <w:start w:val="1"/>
      <w:numFmt w:val="decimal"/>
      <w:pStyle w:val="3"/>
      <w:lvlText w:val="%2%1（一）"/>
      <w:lvlJc w:val="left"/>
      <w:pPr>
        <w:tabs>
          <w:tab w:val="left" w:pos="936"/>
        </w:tabs>
        <w:ind w:left="936" w:hanging="576"/>
      </w:pPr>
      <w:rPr>
        <w:rFonts w:hint="eastAsia"/>
      </w:rPr>
    </w:lvl>
    <w:lvl w:ilvl="2" w:tentative="0">
      <w:start w:val="1"/>
      <w:numFmt w:val="decimal"/>
      <w:pStyle w:val="4"/>
      <w:lvlText w:val="%3%1."/>
      <w:lvlJc w:val="left"/>
      <w:pPr>
        <w:tabs>
          <w:tab w:val="left" w:pos="720"/>
        </w:tabs>
        <w:ind w:left="720" w:hanging="720"/>
      </w:pPr>
      <w:rPr>
        <w:rFonts w:hint="eastAsia"/>
      </w:rPr>
    </w:lvl>
    <w:lvl w:ilvl="3" w:tentative="0">
      <w:start w:val="1"/>
      <w:numFmt w:val="decimal"/>
      <w:pStyle w:val="5"/>
      <w:lvlText w:val="%1.%2.%3.%4"/>
      <w:lvlJc w:val="left"/>
      <w:pPr>
        <w:tabs>
          <w:tab w:val="left" w:pos="1764"/>
        </w:tabs>
        <w:ind w:left="17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2"/>
  <w:drawingGridVerticalSpacing w:val="287"/>
  <w:displayHorizont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NjIyZTFhNTQ3YjU2YmJmNDM0MGY0NzExNTcxMTc2NTEifQ=="/>
  </w:docVars>
  <w:rsids>
    <w:rsidRoot w:val="00256998"/>
    <w:rsid w:val="00000227"/>
    <w:rsid w:val="000027D8"/>
    <w:rsid w:val="00005067"/>
    <w:rsid w:val="0000527A"/>
    <w:rsid w:val="00007DF2"/>
    <w:rsid w:val="00010A5A"/>
    <w:rsid w:val="0001115C"/>
    <w:rsid w:val="0001150F"/>
    <w:rsid w:val="000119A8"/>
    <w:rsid w:val="00013C62"/>
    <w:rsid w:val="00013DEF"/>
    <w:rsid w:val="00017ACD"/>
    <w:rsid w:val="00017DEC"/>
    <w:rsid w:val="00021942"/>
    <w:rsid w:val="0002202C"/>
    <w:rsid w:val="00022257"/>
    <w:rsid w:val="00023376"/>
    <w:rsid w:val="000233A3"/>
    <w:rsid w:val="00023E19"/>
    <w:rsid w:val="000278E5"/>
    <w:rsid w:val="00030118"/>
    <w:rsid w:val="00031244"/>
    <w:rsid w:val="00031886"/>
    <w:rsid w:val="00031E2E"/>
    <w:rsid w:val="000323E6"/>
    <w:rsid w:val="00032BB5"/>
    <w:rsid w:val="00033151"/>
    <w:rsid w:val="0003550F"/>
    <w:rsid w:val="00036BE9"/>
    <w:rsid w:val="0004400B"/>
    <w:rsid w:val="00046889"/>
    <w:rsid w:val="00054039"/>
    <w:rsid w:val="000555AA"/>
    <w:rsid w:val="00063728"/>
    <w:rsid w:val="000638B1"/>
    <w:rsid w:val="000662D0"/>
    <w:rsid w:val="000674C8"/>
    <w:rsid w:val="0007188D"/>
    <w:rsid w:val="00071D53"/>
    <w:rsid w:val="000816FD"/>
    <w:rsid w:val="000825DD"/>
    <w:rsid w:val="000844AF"/>
    <w:rsid w:val="0008480C"/>
    <w:rsid w:val="00085181"/>
    <w:rsid w:val="000864AD"/>
    <w:rsid w:val="00087418"/>
    <w:rsid w:val="000877F9"/>
    <w:rsid w:val="00090D31"/>
    <w:rsid w:val="0009167B"/>
    <w:rsid w:val="000926EC"/>
    <w:rsid w:val="0009288D"/>
    <w:rsid w:val="00092ACB"/>
    <w:rsid w:val="00094B12"/>
    <w:rsid w:val="000A27C2"/>
    <w:rsid w:val="000B230D"/>
    <w:rsid w:val="000B3712"/>
    <w:rsid w:val="000B54B8"/>
    <w:rsid w:val="000B67C2"/>
    <w:rsid w:val="000B6E51"/>
    <w:rsid w:val="000B759C"/>
    <w:rsid w:val="000C0E53"/>
    <w:rsid w:val="000C57E0"/>
    <w:rsid w:val="000C6221"/>
    <w:rsid w:val="000C6B9D"/>
    <w:rsid w:val="000D13A6"/>
    <w:rsid w:val="000D173A"/>
    <w:rsid w:val="000D1C82"/>
    <w:rsid w:val="000D2054"/>
    <w:rsid w:val="000D3300"/>
    <w:rsid w:val="000D4FDC"/>
    <w:rsid w:val="000D6A57"/>
    <w:rsid w:val="000D7A70"/>
    <w:rsid w:val="000E030C"/>
    <w:rsid w:val="000E05CE"/>
    <w:rsid w:val="000E4E7B"/>
    <w:rsid w:val="000E58C5"/>
    <w:rsid w:val="000E5E47"/>
    <w:rsid w:val="000E61DD"/>
    <w:rsid w:val="000E72B8"/>
    <w:rsid w:val="000F23DC"/>
    <w:rsid w:val="000F5DB2"/>
    <w:rsid w:val="00100EAA"/>
    <w:rsid w:val="00104166"/>
    <w:rsid w:val="0010421D"/>
    <w:rsid w:val="00107BE0"/>
    <w:rsid w:val="00107E86"/>
    <w:rsid w:val="00111052"/>
    <w:rsid w:val="00111C9F"/>
    <w:rsid w:val="00113922"/>
    <w:rsid w:val="0011614B"/>
    <w:rsid w:val="00130785"/>
    <w:rsid w:val="0013137E"/>
    <w:rsid w:val="0013195B"/>
    <w:rsid w:val="001329EA"/>
    <w:rsid w:val="0013364A"/>
    <w:rsid w:val="00133914"/>
    <w:rsid w:val="00136B34"/>
    <w:rsid w:val="001415CC"/>
    <w:rsid w:val="00150921"/>
    <w:rsid w:val="0016001B"/>
    <w:rsid w:val="00160CAB"/>
    <w:rsid w:val="00161275"/>
    <w:rsid w:val="00162E2D"/>
    <w:rsid w:val="00163A8E"/>
    <w:rsid w:val="0016500D"/>
    <w:rsid w:val="00166664"/>
    <w:rsid w:val="00166C49"/>
    <w:rsid w:val="00171DC5"/>
    <w:rsid w:val="0017262E"/>
    <w:rsid w:val="001816A9"/>
    <w:rsid w:val="0018440C"/>
    <w:rsid w:val="0018472A"/>
    <w:rsid w:val="00192E5F"/>
    <w:rsid w:val="001953BE"/>
    <w:rsid w:val="00195BCC"/>
    <w:rsid w:val="00197DAF"/>
    <w:rsid w:val="001A018E"/>
    <w:rsid w:val="001A1503"/>
    <w:rsid w:val="001A1F43"/>
    <w:rsid w:val="001A2426"/>
    <w:rsid w:val="001A298C"/>
    <w:rsid w:val="001A4303"/>
    <w:rsid w:val="001A58D6"/>
    <w:rsid w:val="001B03ED"/>
    <w:rsid w:val="001B0885"/>
    <w:rsid w:val="001B5169"/>
    <w:rsid w:val="001B57F0"/>
    <w:rsid w:val="001B6516"/>
    <w:rsid w:val="001B7218"/>
    <w:rsid w:val="001B77B9"/>
    <w:rsid w:val="001C024E"/>
    <w:rsid w:val="001C0793"/>
    <w:rsid w:val="001C1491"/>
    <w:rsid w:val="001C3566"/>
    <w:rsid w:val="001D342F"/>
    <w:rsid w:val="001D66C6"/>
    <w:rsid w:val="001D776D"/>
    <w:rsid w:val="001E0939"/>
    <w:rsid w:val="001E22DE"/>
    <w:rsid w:val="001F23C8"/>
    <w:rsid w:val="001F24DE"/>
    <w:rsid w:val="001F292D"/>
    <w:rsid w:val="001F703F"/>
    <w:rsid w:val="001F725F"/>
    <w:rsid w:val="001F7751"/>
    <w:rsid w:val="002002E7"/>
    <w:rsid w:val="00206620"/>
    <w:rsid w:val="00214C29"/>
    <w:rsid w:val="00216BC9"/>
    <w:rsid w:val="00216C5C"/>
    <w:rsid w:val="002205F0"/>
    <w:rsid w:val="00220D7B"/>
    <w:rsid w:val="00221703"/>
    <w:rsid w:val="00222EA8"/>
    <w:rsid w:val="002235E3"/>
    <w:rsid w:val="00225D97"/>
    <w:rsid w:val="002265B9"/>
    <w:rsid w:val="00230508"/>
    <w:rsid w:val="0023222D"/>
    <w:rsid w:val="002329CC"/>
    <w:rsid w:val="00233CA8"/>
    <w:rsid w:val="0023458B"/>
    <w:rsid w:val="00234E8B"/>
    <w:rsid w:val="002352C3"/>
    <w:rsid w:val="00236AC1"/>
    <w:rsid w:val="002405BA"/>
    <w:rsid w:val="0024102A"/>
    <w:rsid w:val="0024186C"/>
    <w:rsid w:val="00242051"/>
    <w:rsid w:val="002428B7"/>
    <w:rsid w:val="002429F5"/>
    <w:rsid w:val="00242A56"/>
    <w:rsid w:val="00243220"/>
    <w:rsid w:val="0024571D"/>
    <w:rsid w:val="00247678"/>
    <w:rsid w:val="00247900"/>
    <w:rsid w:val="00250FF5"/>
    <w:rsid w:val="0025328B"/>
    <w:rsid w:val="00254858"/>
    <w:rsid w:val="00255AF2"/>
    <w:rsid w:val="00255F29"/>
    <w:rsid w:val="00256998"/>
    <w:rsid w:val="00257400"/>
    <w:rsid w:val="0026326B"/>
    <w:rsid w:val="002647B4"/>
    <w:rsid w:val="00264F82"/>
    <w:rsid w:val="002668C7"/>
    <w:rsid w:val="00267C1E"/>
    <w:rsid w:val="00270A9C"/>
    <w:rsid w:val="00270B21"/>
    <w:rsid w:val="002723F3"/>
    <w:rsid w:val="0027254C"/>
    <w:rsid w:val="002735FF"/>
    <w:rsid w:val="00273C92"/>
    <w:rsid w:val="00275084"/>
    <w:rsid w:val="00277B20"/>
    <w:rsid w:val="00280F9D"/>
    <w:rsid w:val="0028167A"/>
    <w:rsid w:val="0028236A"/>
    <w:rsid w:val="00282428"/>
    <w:rsid w:val="002843B9"/>
    <w:rsid w:val="00287711"/>
    <w:rsid w:val="00287D2E"/>
    <w:rsid w:val="00291C77"/>
    <w:rsid w:val="00292B5E"/>
    <w:rsid w:val="00294354"/>
    <w:rsid w:val="0029511A"/>
    <w:rsid w:val="00295A2F"/>
    <w:rsid w:val="002976F5"/>
    <w:rsid w:val="002A1DB4"/>
    <w:rsid w:val="002A289B"/>
    <w:rsid w:val="002A4D85"/>
    <w:rsid w:val="002A6D18"/>
    <w:rsid w:val="002A70E9"/>
    <w:rsid w:val="002B0C27"/>
    <w:rsid w:val="002B2BF1"/>
    <w:rsid w:val="002B2ECD"/>
    <w:rsid w:val="002B2F22"/>
    <w:rsid w:val="002B62C7"/>
    <w:rsid w:val="002B7D99"/>
    <w:rsid w:val="002C124A"/>
    <w:rsid w:val="002C1AE0"/>
    <w:rsid w:val="002C2613"/>
    <w:rsid w:val="002C48AA"/>
    <w:rsid w:val="002C6F07"/>
    <w:rsid w:val="002C7962"/>
    <w:rsid w:val="002D23F3"/>
    <w:rsid w:val="002D3A61"/>
    <w:rsid w:val="002D432D"/>
    <w:rsid w:val="002D74AF"/>
    <w:rsid w:val="002E0477"/>
    <w:rsid w:val="002E18F5"/>
    <w:rsid w:val="002E243A"/>
    <w:rsid w:val="002E5664"/>
    <w:rsid w:val="002E5A00"/>
    <w:rsid w:val="002E5C13"/>
    <w:rsid w:val="002F09BD"/>
    <w:rsid w:val="002F22DC"/>
    <w:rsid w:val="002F2504"/>
    <w:rsid w:val="002F63C0"/>
    <w:rsid w:val="002F739B"/>
    <w:rsid w:val="0030021F"/>
    <w:rsid w:val="00301A81"/>
    <w:rsid w:val="00302B4A"/>
    <w:rsid w:val="00304F1D"/>
    <w:rsid w:val="0031136D"/>
    <w:rsid w:val="003119BE"/>
    <w:rsid w:val="00312DE6"/>
    <w:rsid w:val="00314170"/>
    <w:rsid w:val="00316297"/>
    <w:rsid w:val="003163F3"/>
    <w:rsid w:val="00316AAF"/>
    <w:rsid w:val="003174B8"/>
    <w:rsid w:val="00317D24"/>
    <w:rsid w:val="00321335"/>
    <w:rsid w:val="00321370"/>
    <w:rsid w:val="00321387"/>
    <w:rsid w:val="0032349B"/>
    <w:rsid w:val="00330F4E"/>
    <w:rsid w:val="003327F2"/>
    <w:rsid w:val="00333086"/>
    <w:rsid w:val="00333F44"/>
    <w:rsid w:val="0033638A"/>
    <w:rsid w:val="003375B7"/>
    <w:rsid w:val="00337C91"/>
    <w:rsid w:val="00346BCA"/>
    <w:rsid w:val="00350444"/>
    <w:rsid w:val="003528A0"/>
    <w:rsid w:val="00355B59"/>
    <w:rsid w:val="00355D27"/>
    <w:rsid w:val="00360A18"/>
    <w:rsid w:val="003644D3"/>
    <w:rsid w:val="00364C5B"/>
    <w:rsid w:val="00365D3B"/>
    <w:rsid w:val="00367196"/>
    <w:rsid w:val="00367BBB"/>
    <w:rsid w:val="003706CC"/>
    <w:rsid w:val="00371549"/>
    <w:rsid w:val="003716D9"/>
    <w:rsid w:val="00372283"/>
    <w:rsid w:val="003726E4"/>
    <w:rsid w:val="00374A92"/>
    <w:rsid w:val="00384067"/>
    <w:rsid w:val="00384E4F"/>
    <w:rsid w:val="003855BB"/>
    <w:rsid w:val="00390112"/>
    <w:rsid w:val="00390669"/>
    <w:rsid w:val="0039237F"/>
    <w:rsid w:val="00392590"/>
    <w:rsid w:val="0039347E"/>
    <w:rsid w:val="00393921"/>
    <w:rsid w:val="00395519"/>
    <w:rsid w:val="003B08E2"/>
    <w:rsid w:val="003B0E35"/>
    <w:rsid w:val="003B0E6F"/>
    <w:rsid w:val="003B1BFC"/>
    <w:rsid w:val="003B38C2"/>
    <w:rsid w:val="003B3A54"/>
    <w:rsid w:val="003B407B"/>
    <w:rsid w:val="003B5F59"/>
    <w:rsid w:val="003B6D98"/>
    <w:rsid w:val="003C5E65"/>
    <w:rsid w:val="003C6F44"/>
    <w:rsid w:val="003D0078"/>
    <w:rsid w:val="003D2530"/>
    <w:rsid w:val="003D5B12"/>
    <w:rsid w:val="003E0F8F"/>
    <w:rsid w:val="003E7A83"/>
    <w:rsid w:val="003F2013"/>
    <w:rsid w:val="003F3583"/>
    <w:rsid w:val="003F49BB"/>
    <w:rsid w:val="003F5F7F"/>
    <w:rsid w:val="00400939"/>
    <w:rsid w:val="00402CE3"/>
    <w:rsid w:val="004040DC"/>
    <w:rsid w:val="00406D13"/>
    <w:rsid w:val="00407A9A"/>
    <w:rsid w:val="00411D99"/>
    <w:rsid w:val="00413B41"/>
    <w:rsid w:val="0042232A"/>
    <w:rsid w:val="00426CAF"/>
    <w:rsid w:val="004275D1"/>
    <w:rsid w:val="004277C0"/>
    <w:rsid w:val="00427E1C"/>
    <w:rsid w:val="0043012D"/>
    <w:rsid w:val="00430FE9"/>
    <w:rsid w:val="004337B1"/>
    <w:rsid w:val="0044090A"/>
    <w:rsid w:val="00441DA3"/>
    <w:rsid w:val="00441E9A"/>
    <w:rsid w:val="004435C0"/>
    <w:rsid w:val="00445175"/>
    <w:rsid w:val="00446C13"/>
    <w:rsid w:val="004501BA"/>
    <w:rsid w:val="00450654"/>
    <w:rsid w:val="00453C4E"/>
    <w:rsid w:val="0045422C"/>
    <w:rsid w:val="00454962"/>
    <w:rsid w:val="0045534C"/>
    <w:rsid w:val="004604C2"/>
    <w:rsid w:val="00461C43"/>
    <w:rsid w:val="00463264"/>
    <w:rsid w:val="0046460F"/>
    <w:rsid w:val="00464C74"/>
    <w:rsid w:val="0046553C"/>
    <w:rsid w:val="0046556D"/>
    <w:rsid w:val="00466994"/>
    <w:rsid w:val="00467FE7"/>
    <w:rsid w:val="00470BCB"/>
    <w:rsid w:val="00470E67"/>
    <w:rsid w:val="0047303E"/>
    <w:rsid w:val="0047339E"/>
    <w:rsid w:val="00476172"/>
    <w:rsid w:val="004761D0"/>
    <w:rsid w:val="00477BC0"/>
    <w:rsid w:val="004809DF"/>
    <w:rsid w:val="00480F96"/>
    <w:rsid w:val="004835CB"/>
    <w:rsid w:val="00483BF4"/>
    <w:rsid w:val="00484665"/>
    <w:rsid w:val="00493AAA"/>
    <w:rsid w:val="0049510D"/>
    <w:rsid w:val="00495698"/>
    <w:rsid w:val="0049763A"/>
    <w:rsid w:val="004A22FC"/>
    <w:rsid w:val="004A3174"/>
    <w:rsid w:val="004A3CB0"/>
    <w:rsid w:val="004A7BB1"/>
    <w:rsid w:val="004B07A9"/>
    <w:rsid w:val="004B1B06"/>
    <w:rsid w:val="004B219F"/>
    <w:rsid w:val="004B48DF"/>
    <w:rsid w:val="004B6916"/>
    <w:rsid w:val="004B70B7"/>
    <w:rsid w:val="004C1D22"/>
    <w:rsid w:val="004C1DF2"/>
    <w:rsid w:val="004C31BC"/>
    <w:rsid w:val="004C6E4E"/>
    <w:rsid w:val="004C75F3"/>
    <w:rsid w:val="004D0859"/>
    <w:rsid w:val="004D3699"/>
    <w:rsid w:val="004D4D49"/>
    <w:rsid w:val="004D56C3"/>
    <w:rsid w:val="004E29A0"/>
    <w:rsid w:val="004E2B7A"/>
    <w:rsid w:val="004E5B9F"/>
    <w:rsid w:val="004E767B"/>
    <w:rsid w:val="004F13A8"/>
    <w:rsid w:val="004F7868"/>
    <w:rsid w:val="0050111E"/>
    <w:rsid w:val="0050164F"/>
    <w:rsid w:val="00503309"/>
    <w:rsid w:val="0050736D"/>
    <w:rsid w:val="00510253"/>
    <w:rsid w:val="00512AAF"/>
    <w:rsid w:val="005137C4"/>
    <w:rsid w:val="00514D3B"/>
    <w:rsid w:val="005154E8"/>
    <w:rsid w:val="005168F0"/>
    <w:rsid w:val="00517A06"/>
    <w:rsid w:val="00520BB0"/>
    <w:rsid w:val="00520C55"/>
    <w:rsid w:val="005231A0"/>
    <w:rsid w:val="005235F0"/>
    <w:rsid w:val="0052482B"/>
    <w:rsid w:val="005249A7"/>
    <w:rsid w:val="00525441"/>
    <w:rsid w:val="00526F7E"/>
    <w:rsid w:val="00532353"/>
    <w:rsid w:val="00532642"/>
    <w:rsid w:val="005351FD"/>
    <w:rsid w:val="005354F9"/>
    <w:rsid w:val="005366BF"/>
    <w:rsid w:val="005375E5"/>
    <w:rsid w:val="005408B2"/>
    <w:rsid w:val="00541F3D"/>
    <w:rsid w:val="00542066"/>
    <w:rsid w:val="005422A1"/>
    <w:rsid w:val="00542595"/>
    <w:rsid w:val="00542C51"/>
    <w:rsid w:val="005433E5"/>
    <w:rsid w:val="00544746"/>
    <w:rsid w:val="00545005"/>
    <w:rsid w:val="0054593F"/>
    <w:rsid w:val="00551188"/>
    <w:rsid w:val="00551E2F"/>
    <w:rsid w:val="00552A5D"/>
    <w:rsid w:val="00554475"/>
    <w:rsid w:val="00554715"/>
    <w:rsid w:val="00555AFF"/>
    <w:rsid w:val="00556199"/>
    <w:rsid w:val="00560EFB"/>
    <w:rsid w:val="0056189B"/>
    <w:rsid w:val="005630AB"/>
    <w:rsid w:val="005651D4"/>
    <w:rsid w:val="005676F2"/>
    <w:rsid w:val="00570C5F"/>
    <w:rsid w:val="005710E9"/>
    <w:rsid w:val="00574458"/>
    <w:rsid w:val="0057594B"/>
    <w:rsid w:val="00576FC9"/>
    <w:rsid w:val="005775D5"/>
    <w:rsid w:val="005776BA"/>
    <w:rsid w:val="00580C99"/>
    <w:rsid w:val="00582318"/>
    <w:rsid w:val="00582689"/>
    <w:rsid w:val="00582E33"/>
    <w:rsid w:val="005837B7"/>
    <w:rsid w:val="00583A95"/>
    <w:rsid w:val="005850EB"/>
    <w:rsid w:val="005856E2"/>
    <w:rsid w:val="00587684"/>
    <w:rsid w:val="00587B1D"/>
    <w:rsid w:val="005923FA"/>
    <w:rsid w:val="00592FB3"/>
    <w:rsid w:val="0059309A"/>
    <w:rsid w:val="0059384A"/>
    <w:rsid w:val="00596443"/>
    <w:rsid w:val="005A0C9A"/>
    <w:rsid w:val="005A76CB"/>
    <w:rsid w:val="005B46A8"/>
    <w:rsid w:val="005B5409"/>
    <w:rsid w:val="005C4D0F"/>
    <w:rsid w:val="005C5D6E"/>
    <w:rsid w:val="005D00BE"/>
    <w:rsid w:val="005D04D7"/>
    <w:rsid w:val="005D0EE8"/>
    <w:rsid w:val="005D1C30"/>
    <w:rsid w:val="005D29CE"/>
    <w:rsid w:val="005D5184"/>
    <w:rsid w:val="005D656A"/>
    <w:rsid w:val="005D67D8"/>
    <w:rsid w:val="005E4745"/>
    <w:rsid w:val="005E7F60"/>
    <w:rsid w:val="005F029B"/>
    <w:rsid w:val="005F1033"/>
    <w:rsid w:val="005F1740"/>
    <w:rsid w:val="005F1A17"/>
    <w:rsid w:val="005F24CC"/>
    <w:rsid w:val="005F2DDF"/>
    <w:rsid w:val="005F35B5"/>
    <w:rsid w:val="005F379D"/>
    <w:rsid w:val="005F4A8D"/>
    <w:rsid w:val="005F6D93"/>
    <w:rsid w:val="00601EC3"/>
    <w:rsid w:val="00602561"/>
    <w:rsid w:val="006029B4"/>
    <w:rsid w:val="00602B5F"/>
    <w:rsid w:val="0060414E"/>
    <w:rsid w:val="006067CA"/>
    <w:rsid w:val="00607917"/>
    <w:rsid w:val="00610ACD"/>
    <w:rsid w:val="006112E3"/>
    <w:rsid w:val="00615F9A"/>
    <w:rsid w:val="00616F32"/>
    <w:rsid w:val="006208C2"/>
    <w:rsid w:val="00621D79"/>
    <w:rsid w:val="00622BD9"/>
    <w:rsid w:val="00627B7F"/>
    <w:rsid w:val="00630A79"/>
    <w:rsid w:val="006318EB"/>
    <w:rsid w:val="00633607"/>
    <w:rsid w:val="00633FCC"/>
    <w:rsid w:val="00636D0D"/>
    <w:rsid w:val="00636DA0"/>
    <w:rsid w:val="006371B3"/>
    <w:rsid w:val="0064335E"/>
    <w:rsid w:val="00645CB8"/>
    <w:rsid w:val="00647CA5"/>
    <w:rsid w:val="00650A25"/>
    <w:rsid w:val="006571CA"/>
    <w:rsid w:val="0065725B"/>
    <w:rsid w:val="00660E38"/>
    <w:rsid w:val="00661BC0"/>
    <w:rsid w:val="00665D51"/>
    <w:rsid w:val="00665FD6"/>
    <w:rsid w:val="00667C68"/>
    <w:rsid w:val="00667C8F"/>
    <w:rsid w:val="00670B0A"/>
    <w:rsid w:val="00673C90"/>
    <w:rsid w:val="00674373"/>
    <w:rsid w:val="00681A5C"/>
    <w:rsid w:val="00683B48"/>
    <w:rsid w:val="006901D5"/>
    <w:rsid w:val="0069044D"/>
    <w:rsid w:val="0069071E"/>
    <w:rsid w:val="006908AF"/>
    <w:rsid w:val="00690F79"/>
    <w:rsid w:val="00691F44"/>
    <w:rsid w:val="0069528F"/>
    <w:rsid w:val="00695DFD"/>
    <w:rsid w:val="006A0510"/>
    <w:rsid w:val="006A181B"/>
    <w:rsid w:val="006A189F"/>
    <w:rsid w:val="006A2BE5"/>
    <w:rsid w:val="006A4046"/>
    <w:rsid w:val="006A47DA"/>
    <w:rsid w:val="006A56D6"/>
    <w:rsid w:val="006A7B3A"/>
    <w:rsid w:val="006B1FD1"/>
    <w:rsid w:val="006B5442"/>
    <w:rsid w:val="006B63C7"/>
    <w:rsid w:val="006B7F48"/>
    <w:rsid w:val="006C404F"/>
    <w:rsid w:val="006C44E0"/>
    <w:rsid w:val="006C4CD3"/>
    <w:rsid w:val="006C73A1"/>
    <w:rsid w:val="006D0FE6"/>
    <w:rsid w:val="006D25A3"/>
    <w:rsid w:val="006D3CAE"/>
    <w:rsid w:val="006D3EB8"/>
    <w:rsid w:val="006D4291"/>
    <w:rsid w:val="006D4E48"/>
    <w:rsid w:val="006D6C88"/>
    <w:rsid w:val="006D7324"/>
    <w:rsid w:val="006E0107"/>
    <w:rsid w:val="006E266A"/>
    <w:rsid w:val="006E4B2B"/>
    <w:rsid w:val="006E5E2C"/>
    <w:rsid w:val="006F0373"/>
    <w:rsid w:val="006F4A77"/>
    <w:rsid w:val="006F559A"/>
    <w:rsid w:val="006F61EC"/>
    <w:rsid w:val="006F6869"/>
    <w:rsid w:val="0070362C"/>
    <w:rsid w:val="00704F26"/>
    <w:rsid w:val="00705710"/>
    <w:rsid w:val="00707912"/>
    <w:rsid w:val="00710148"/>
    <w:rsid w:val="007121D1"/>
    <w:rsid w:val="007126F3"/>
    <w:rsid w:val="00713440"/>
    <w:rsid w:val="00717997"/>
    <w:rsid w:val="0072249F"/>
    <w:rsid w:val="007239F9"/>
    <w:rsid w:val="00726219"/>
    <w:rsid w:val="00730405"/>
    <w:rsid w:val="007320E8"/>
    <w:rsid w:val="00735EC4"/>
    <w:rsid w:val="007363AC"/>
    <w:rsid w:val="0074043E"/>
    <w:rsid w:val="00742999"/>
    <w:rsid w:val="007434DF"/>
    <w:rsid w:val="00745DF5"/>
    <w:rsid w:val="00746869"/>
    <w:rsid w:val="00747DC4"/>
    <w:rsid w:val="00750C79"/>
    <w:rsid w:val="00752201"/>
    <w:rsid w:val="00753924"/>
    <w:rsid w:val="007543C1"/>
    <w:rsid w:val="007601CE"/>
    <w:rsid w:val="00761CD9"/>
    <w:rsid w:val="00761CDB"/>
    <w:rsid w:val="00763C4A"/>
    <w:rsid w:val="00763E00"/>
    <w:rsid w:val="0076627C"/>
    <w:rsid w:val="00766A27"/>
    <w:rsid w:val="00766DF5"/>
    <w:rsid w:val="00767007"/>
    <w:rsid w:val="00767BC8"/>
    <w:rsid w:val="007705AB"/>
    <w:rsid w:val="00776412"/>
    <w:rsid w:val="00777468"/>
    <w:rsid w:val="00777C5A"/>
    <w:rsid w:val="00777F69"/>
    <w:rsid w:val="007800B4"/>
    <w:rsid w:val="00781813"/>
    <w:rsid w:val="00783DE8"/>
    <w:rsid w:val="00785586"/>
    <w:rsid w:val="0078637A"/>
    <w:rsid w:val="007950A4"/>
    <w:rsid w:val="007954AF"/>
    <w:rsid w:val="00795956"/>
    <w:rsid w:val="00795F0A"/>
    <w:rsid w:val="00797068"/>
    <w:rsid w:val="007A0321"/>
    <w:rsid w:val="007A034E"/>
    <w:rsid w:val="007A1BCA"/>
    <w:rsid w:val="007A39AA"/>
    <w:rsid w:val="007A5AE8"/>
    <w:rsid w:val="007A5F2F"/>
    <w:rsid w:val="007A6D7C"/>
    <w:rsid w:val="007A7A7F"/>
    <w:rsid w:val="007B3C72"/>
    <w:rsid w:val="007B4E48"/>
    <w:rsid w:val="007B7262"/>
    <w:rsid w:val="007C1442"/>
    <w:rsid w:val="007C1EAE"/>
    <w:rsid w:val="007C2929"/>
    <w:rsid w:val="007C2F33"/>
    <w:rsid w:val="007C4485"/>
    <w:rsid w:val="007C5498"/>
    <w:rsid w:val="007D2220"/>
    <w:rsid w:val="007D27A5"/>
    <w:rsid w:val="007D2887"/>
    <w:rsid w:val="007D2C63"/>
    <w:rsid w:val="007D3BF0"/>
    <w:rsid w:val="007D46B4"/>
    <w:rsid w:val="007D5771"/>
    <w:rsid w:val="007E19F0"/>
    <w:rsid w:val="007E2933"/>
    <w:rsid w:val="007E5574"/>
    <w:rsid w:val="007E7459"/>
    <w:rsid w:val="007F0179"/>
    <w:rsid w:val="007F172A"/>
    <w:rsid w:val="007F406A"/>
    <w:rsid w:val="007F4DEB"/>
    <w:rsid w:val="007F68EB"/>
    <w:rsid w:val="008033F5"/>
    <w:rsid w:val="00805B84"/>
    <w:rsid w:val="00810959"/>
    <w:rsid w:val="00811EA9"/>
    <w:rsid w:val="00815A82"/>
    <w:rsid w:val="00816A28"/>
    <w:rsid w:val="00816F54"/>
    <w:rsid w:val="008205D5"/>
    <w:rsid w:val="00822A51"/>
    <w:rsid w:val="00824A01"/>
    <w:rsid w:val="008311FE"/>
    <w:rsid w:val="00834074"/>
    <w:rsid w:val="00836A4E"/>
    <w:rsid w:val="00836EAF"/>
    <w:rsid w:val="008404DF"/>
    <w:rsid w:val="008451F3"/>
    <w:rsid w:val="00846624"/>
    <w:rsid w:val="008466C1"/>
    <w:rsid w:val="00851754"/>
    <w:rsid w:val="00852B58"/>
    <w:rsid w:val="008545F8"/>
    <w:rsid w:val="00854F0E"/>
    <w:rsid w:val="00856E26"/>
    <w:rsid w:val="008609E6"/>
    <w:rsid w:val="008647BC"/>
    <w:rsid w:val="00865827"/>
    <w:rsid w:val="0086688E"/>
    <w:rsid w:val="0087012A"/>
    <w:rsid w:val="008722C9"/>
    <w:rsid w:val="0087293F"/>
    <w:rsid w:val="008741AE"/>
    <w:rsid w:val="00880156"/>
    <w:rsid w:val="00880163"/>
    <w:rsid w:val="00881AC2"/>
    <w:rsid w:val="00881FA5"/>
    <w:rsid w:val="00882B90"/>
    <w:rsid w:val="0088396B"/>
    <w:rsid w:val="0088406F"/>
    <w:rsid w:val="00885BC3"/>
    <w:rsid w:val="00890F2C"/>
    <w:rsid w:val="00892040"/>
    <w:rsid w:val="0089330E"/>
    <w:rsid w:val="00893383"/>
    <w:rsid w:val="008A0B02"/>
    <w:rsid w:val="008A123D"/>
    <w:rsid w:val="008B1513"/>
    <w:rsid w:val="008B2245"/>
    <w:rsid w:val="008B2DD6"/>
    <w:rsid w:val="008B5144"/>
    <w:rsid w:val="008B5251"/>
    <w:rsid w:val="008B6831"/>
    <w:rsid w:val="008B7414"/>
    <w:rsid w:val="008C4012"/>
    <w:rsid w:val="008C52ED"/>
    <w:rsid w:val="008C604D"/>
    <w:rsid w:val="008C6984"/>
    <w:rsid w:val="008D05FE"/>
    <w:rsid w:val="008D2CFA"/>
    <w:rsid w:val="008D3846"/>
    <w:rsid w:val="008D3CF4"/>
    <w:rsid w:val="008E2F5C"/>
    <w:rsid w:val="008E309C"/>
    <w:rsid w:val="008E51D1"/>
    <w:rsid w:val="008E5225"/>
    <w:rsid w:val="008E6B65"/>
    <w:rsid w:val="008F354A"/>
    <w:rsid w:val="008F43D8"/>
    <w:rsid w:val="008F45D0"/>
    <w:rsid w:val="008F4F84"/>
    <w:rsid w:val="008F6453"/>
    <w:rsid w:val="008F6AF2"/>
    <w:rsid w:val="008F6CDD"/>
    <w:rsid w:val="008F747B"/>
    <w:rsid w:val="00901115"/>
    <w:rsid w:val="00901530"/>
    <w:rsid w:val="00901E4B"/>
    <w:rsid w:val="00902D9B"/>
    <w:rsid w:val="00903D40"/>
    <w:rsid w:val="00907142"/>
    <w:rsid w:val="009105B2"/>
    <w:rsid w:val="009114BE"/>
    <w:rsid w:val="00916E5F"/>
    <w:rsid w:val="0091710F"/>
    <w:rsid w:val="00920CD1"/>
    <w:rsid w:val="009217FC"/>
    <w:rsid w:val="00921907"/>
    <w:rsid w:val="00922894"/>
    <w:rsid w:val="00924004"/>
    <w:rsid w:val="00926B50"/>
    <w:rsid w:val="00926DFB"/>
    <w:rsid w:val="0093108E"/>
    <w:rsid w:val="00931BEC"/>
    <w:rsid w:val="009325AF"/>
    <w:rsid w:val="009331A5"/>
    <w:rsid w:val="00933BC2"/>
    <w:rsid w:val="0093563D"/>
    <w:rsid w:val="009401CC"/>
    <w:rsid w:val="00940A1C"/>
    <w:rsid w:val="00944D01"/>
    <w:rsid w:val="009471A4"/>
    <w:rsid w:val="00950612"/>
    <w:rsid w:val="0095452B"/>
    <w:rsid w:val="00955810"/>
    <w:rsid w:val="00961612"/>
    <w:rsid w:val="00961DAF"/>
    <w:rsid w:val="00962C7A"/>
    <w:rsid w:val="00965128"/>
    <w:rsid w:val="00965749"/>
    <w:rsid w:val="00965BC6"/>
    <w:rsid w:val="0096617B"/>
    <w:rsid w:val="009713A1"/>
    <w:rsid w:val="00971D33"/>
    <w:rsid w:val="00974391"/>
    <w:rsid w:val="009755D2"/>
    <w:rsid w:val="0098027D"/>
    <w:rsid w:val="009806A0"/>
    <w:rsid w:val="00980CCD"/>
    <w:rsid w:val="0098511C"/>
    <w:rsid w:val="00986C5A"/>
    <w:rsid w:val="00987D92"/>
    <w:rsid w:val="0099012E"/>
    <w:rsid w:val="009916E5"/>
    <w:rsid w:val="009919BF"/>
    <w:rsid w:val="00993CAF"/>
    <w:rsid w:val="00994602"/>
    <w:rsid w:val="0099468C"/>
    <w:rsid w:val="00995260"/>
    <w:rsid w:val="00996722"/>
    <w:rsid w:val="00997D11"/>
    <w:rsid w:val="009A28E2"/>
    <w:rsid w:val="009A2A2A"/>
    <w:rsid w:val="009A3191"/>
    <w:rsid w:val="009A45D6"/>
    <w:rsid w:val="009A4DAE"/>
    <w:rsid w:val="009B2B9B"/>
    <w:rsid w:val="009B33C5"/>
    <w:rsid w:val="009B3BDA"/>
    <w:rsid w:val="009B43E5"/>
    <w:rsid w:val="009B5542"/>
    <w:rsid w:val="009B69C0"/>
    <w:rsid w:val="009B724B"/>
    <w:rsid w:val="009B7377"/>
    <w:rsid w:val="009B7A28"/>
    <w:rsid w:val="009C0508"/>
    <w:rsid w:val="009C5E01"/>
    <w:rsid w:val="009C5EE4"/>
    <w:rsid w:val="009C656E"/>
    <w:rsid w:val="009C7358"/>
    <w:rsid w:val="009D07BA"/>
    <w:rsid w:val="009D1A45"/>
    <w:rsid w:val="009D3A88"/>
    <w:rsid w:val="009D4B13"/>
    <w:rsid w:val="009E16BB"/>
    <w:rsid w:val="009E197E"/>
    <w:rsid w:val="009E21B4"/>
    <w:rsid w:val="009E2B92"/>
    <w:rsid w:val="009E3340"/>
    <w:rsid w:val="009E442C"/>
    <w:rsid w:val="009E536C"/>
    <w:rsid w:val="009E6FC9"/>
    <w:rsid w:val="009F0659"/>
    <w:rsid w:val="009F2E15"/>
    <w:rsid w:val="009F48B8"/>
    <w:rsid w:val="009F68F9"/>
    <w:rsid w:val="00A00C7B"/>
    <w:rsid w:val="00A03629"/>
    <w:rsid w:val="00A04C12"/>
    <w:rsid w:val="00A04EAC"/>
    <w:rsid w:val="00A0673C"/>
    <w:rsid w:val="00A07E29"/>
    <w:rsid w:val="00A1031C"/>
    <w:rsid w:val="00A112CD"/>
    <w:rsid w:val="00A23A69"/>
    <w:rsid w:val="00A23E79"/>
    <w:rsid w:val="00A26417"/>
    <w:rsid w:val="00A26C0A"/>
    <w:rsid w:val="00A30657"/>
    <w:rsid w:val="00A33294"/>
    <w:rsid w:val="00A33CA2"/>
    <w:rsid w:val="00A35AA4"/>
    <w:rsid w:val="00A37180"/>
    <w:rsid w:val="00A41765"/>
    <w:rsid w:val="00A41AF7"/>
    <w:rsid w:val="00A423E0"/>
    <w:rsid w:val="00A43A02"/>
    <w:rsid w:val="00A4726C"/>
    <w:rsid w:val="00A47832"/>
    <w:rsid w:val="00A51774"/>
    <w:rsid w:val="00A518B5"/>
    <w:rsid w:val="00A52902"/>
    <w:rsid w:val="00A53324"/>
    <w:rsid w:val="00A536A6"/>
    <w:rsid w:val="00A55F0F"/>
    <w:rsid w:val="00A56B10"/>
    <w:rsid w:val="00A57EE9"/>
    <w:rsid w:val="00A61AAC"/>
    <w:rsid w:val="00A638F4"/>
    <w:rsid w:val="00A65443"/>
    <w:rsid w:val="00A660F9"/>
    <w:rsid w:val="00A67F9D"/>
    <w:rsid w:val="00A709D8"/>
    <w:rsid w:val="00A71548"/>
    <w:rsid w:val="00A7301E"/>
    <w:rsid w:val="00A75200"/>
    <w:rsid w:val="00A77B45"/>
    <w:rsid w:val="00A8413C"/>
    <w:rsid w:val="00A8481B"/>
    <w:rsid w:val="00A85C2A"/>
    <w:rsid w:val="00A919EF"/>
    <w:rsid w:val="00A92CC2"/>
    <w:rsid w:val="00A9419F"/>
    <w:rsid w:val="00A9659C"/>
    <w:rsid w:val="00A97C19"/>
    <w:rsid w:val="00AA0C67"/>
    <w:rsid w:val="00AA2513"/>
    <w:rsid w:val="00AA6DB3"/>
    <w:rsid w:val="00AA7F9F"/>
    <w:rsid w:val="00AB6249"/>
    <w:rsid w:val="00AB64B3"/>
    <w:rsid w:val="00AB67D6"/>
    <w:rsid w:val="00AB6FFE"/>
    <w:rsid w:val="00AB702F"/>
    <w:rsid w:val="00AC0921"/>
    <w:rsid w:val="00AC5CA0"/>
    <w:rsid w:val="00AC5D15"/>
    <w:rsid w:val="00AC5F55"/>
    <w:rsid w:val="00AC5F88"/>
    <w:rsid w:val="00AC60A5"/>
    <w:rsid w:val="00AC729D"/>
    <w:rsid w:val="00AD0F49"/>
    <w:rsid w:val="00AD27DB"/>
    <w:rsid w:val="00AD4998"/>
    <w:rsid w:val="00AD630E"/>
    <w:rsid w:val="00AE2080"/>
    <w:rsid w:val="00AE22D3"/>
    <w:rsid w:val="00AE23CA"/>
    <w:rsid w:val="00AE6177"/>
    <w:rsid w:val="00AF063E"/>
    <w:rsid w:val="00AF195B"/>
    <w:rsid w:val="00AF3DE7"/>
    <w:rsid w:val="00AF78D0"/>
    <w:rsid w:val="00B0399E"/>
    <w:rsid w:val="00B078B2"/>
    <w:rsid w:val="00B11C55"/>
    <w:rsid w:val="00B1236C"/>
    <w:rsid w:val="00B17CC0"/>
    <w:rsid w:val="00B22049"/>
    <w:rsid w:val="00B230AB"/>
    <w:rsid w:val="00B23BC6"/>
    <w:rsid w:val="00B24596"/>
    <w:rsid w:val="00B254F1"/>
    <w:rsid w:val="00B255D6"/>
    <w:rsid w:val="00B271BE"/>
    <w:rsid w:val="00B30510"/>
    <w:rsid w:val="00B31204"/>
    <w:rsid w:val="00B34FBE"/>
    <w:rsid w:val="00B3626F"/>
    <w:rsid w:val="00B40D8B"/>
    <w:rsid w:val="00B441FE"/>
    <w:rsid w:val="00B442CD"/>
    <w:rsid w:val="00B50E64"/>
    <w:rsid w:val="00B5282B"/>
    <w:rsid w:val="00B53DCB"/>
    <w:rsid w:val="00B61324"/>
    <w:rsid w:val="00B62450"/>
    <w:rsid w:val="00B62A69"/>
    <w:rsid w:val="00B6610D"/>
    <w:rsid w:val="00B66EA8"/>
    <w:rsid w:val="00B75CB7"/>
    <w:rsid w:val="00B76815"/>
    <w:rsid w:val="00B809F1"/>
    <w:rsid w:val="00B80A04"/>
    <w:rsid w:val="00B83C8F"/>
    <w:rsid w:val="00B9127D"/>
    <w:rsid w:val="00B931F6"/>
    <w:rsid w:val="00B94513"/>
    <w:rsid w:val="00B96EF2"/>
    <w:rsid w:val="00BA090F"/>
    <w:rsid w:val="00BA284D"/>
    <w:rsid w:val="00BA3114"/>
    <w:rsid w:val="00BA3865"/>
    <w:rsid w:val="00BA749C"/>
    <w:rsid w:val="00BB00C0"/>
    <w:rsid w:val="00BB1EC4"/>
    <w:rsid w:val="00BB203F"/>
    <w:rsid w:val="00BB43E6"/>
    <w:rsid w:val="00BB4A10"/>
    <w:rsid w:val="00BB4B61"/>
    <w:rsid w:val="00BC0063"/>
    <w:rsid w:val="00BC5559"/>
    <w:rsid w:val="00BC653E"/>
    <w:rsid w:val="00BC72DC"/>
    <w:rsid w:val="00BD0E47"/>
    <w:rsid w:val="00BD38A2"/>
    <w:rsid w:val="00BD393D"/>
    <w:rsid w:val="00BD3B21"/>
    <w:rsid w:val="00BD528F"/>
    <w:rsid w:val="00BD5E02"/>
    <w:rsid w:val="00BD7368"/>
    <w:rsid w:val="00BD7B38"/>
    <w:rsid w:val="00BE2344"/>
    <w:rsid w:val="00BE2617"/>
    <w:rsid w:val="00BE2FF4"/>
    <w:rsid w:val="00BE4321"/>
    <w:rsid w:val="00BE557E"/>
    <w:rsid w:val="00BE702F"/>
    <w:rsid w:val="00BF1D5F"/>
    <w:rsid w:val="00BF1DC6"/>
    <w:rsid w:val="00BF2C9E"/>
    <w:rsid w:val="00BF309D"/>
    <w:rsid w:val="00BF335A"/>
    <w:rsid w:val="00BF3C3A"/>
    <w:rsid w:val="00BF51F6"/>
    <w:rsid w:val="00BF56FA"/>
    <w:rsid w:val="00C00056"/>
    <w:rsid w:val="00C0029A"/>
    <w:rsid w:val="00C008A6"/>
    <w:rsid w:val="00C020DB"/>
    <w:rsid w:val="00C021F7"/>
    <w:rsid w:val="00C113BB"/>
    <w:rsid w:val="00C12015"/>
    <w:rsid w:val="00C15466"/>
    <w:rsid w:val="00C17C12"/>
    <w:rsid w:val="00C17F34"/>
    <w:rsid w:val="00C21748"/>
    <w:rsid w:val="00C21E95"/>
    <w:rsid w:val="00C23C25"/>
    <w:rsid w:val="00C24A53"/>
    <w:rsid w:val="00C25640"/>
    <w:rsid w:val="00C300FA"/>
    <w:rsid w:val="00C312F6"/>
    <w:rsid w:val="00C3163C"/>
    <w:rsid w:val="00C33205"/>
    <w:rsid w:val="00C33761"/>
    <w:rsid w:val="00C40222"/>
    <w:rsid w:val="00C422A4"/>
    <w:rsid w:val="00C51798"/>
    <w:rsid w:val="00C53D35"/>
    <w:rsid w:val="00C53FE3"/>
    <w:rsid w:val="00C54371"/>
    <w:rsid w:val="00C5466D"/>
    <w:rsid w:val="00C56C70"/>
    <w:rsid w:val="00C62017"/>
    <w:rsid w:val="00C6233D"/>
    <w:rsid w:val="00C63589"/>
    <w:rsid w:val="00C64AFD"/>
    <w:rsid w:val="00C65AB4"/>
    <w:rsid w:val="00C703F8"/>
    <w:rsid w:val="00C71A5F"/>
    <w:rsid w:val="00C72624"/>
    <w:rsid w:val="00C77657"/>
    <w:rsid w:val="00C80DB8"/>
    <w:rsid w:val="00C812F6"/>
    <w:rsid w:val="00C81A78"/>
    <w:rsid w:val="00C83DAC"/>
    <w:rsid w:val="00C8506A"/>
    <w:rsid w:val="00C90FFD"/>
    <w:rsid w:val="00C9194C"/>
    <w:rsid w:val="00C9230E"/>
    <w:rsid w:val="00C95988"/>
    <w:rsid w:val="00C95B93"/>
    <w:rsid w:val="00CA0BF8"/>
    <w:rsid w:val="00CA1499"/>
    <w:rsid w:val="00CA1A26"/>
    <w:rsid w:val="00CA24B7"/>
    <w:rsid w:val="00CA5677"/>
    <w:rsid w:val="00CA7C1F"/>
    <w:rsid w:val="00CB0055"/>
    <w:rsid w:val="00CB1BAF"/>
    <w:rsid w:val="00CB2DAD"/>
    <w:rsid w:val="00CB387D"/>
    <w:rsid w:val="00CB4A7E"/>
    <w:rsid w:val="00CB6E5C"/>
    <w:rsid w:val="00CB7F9E"/>
    <w:rsid w:val="00CC0D60"/>
    <w:rsid w:val="00CC0ECE"/>
    <w:rsid w:val="00CC2C9E"/>
    <w:rsid w:val="00CC3136"/>
    <w:rsid w:val="00CC4DAA"/>
    <w:rsid w:val="00CC512E"/>
    <w:rsid w:val="00CC7046"/>
    <w:rsid w:val="00CD2102"/>
    <w:rsid w:val="00CD23AB"/>
    <w:rsid w:val="00CD3E07"/>
    <w:rsid w:val="00CD4D8F"/>
    <w:rsid w:val="00CE12CB"/>
    <w:rsid w:val="00CE18BB"/>
    <w:rsid w:val="00CE6408"/>
    <w:rsid w:val="00CF230A"/>
    <w:rsid w:val="00CF2A2E"/>
    <w:rsid w:val="00CF2E08"/>
    <w:rsid w:val="00CF4719"/>
    <w:rsid w:val="00CF5C23"/>
    <w:rsid w:val="00CF5C8A"/>
    <w:rsid w:val="00D00A8B"/>
    <w:rsid w:val="00D023E8"/>
    <w:rsid w:val="00D0302A"/>
    <w:rsid w:val="00D036FC"/>
    <w:rsid w:val="00D0420B"/>
    <w:rsid w:val="00D04262"/>
    <w:rsid w:val="00D04DF8"/>
    <w:rsid w:val="00D05AF8"/>
    <w:rsid w:val="00D07307"/>
    <w:rsid w:val="00D12AF3"/>
    <w:rsid w:val="00D12E64"/>
    <w:rsid w:val="00D13FC4"/>
    <w:rsid w:val="00D15801"/>
    <w:rsid w:val="00D177AF"/>
    <w:rsid w:val="00D20D6F"/>
    <w:rsid w:val="00D20E33"/>
    <w:rsid w:val="00D20EBE"/>
    <w:rsid w:val="00D263D9"/>
    <w:rsid w:val="00D26614"/>
    <w:rsid w:val="00D309BD"/>
    <w:rsid w:val="00D31880"/>
    <w:rsid w:val="00D332B4"/>
    <w:rsid w:val="00D33613"/>
    <w:rsid w:val="00D35845"/>
    <w:rsid w:val="00D37A98"/>
    <w:rsid w:val="00D42B08"/>
    <w:rsid w:val="00D50AF0"/>
    <w:rsid w:val="00D53785"/>
    <w:rsid w:val="00D53B17"/>
    <w:rsid w:val="00D574E6"/>
    <w:rsid w:val="00D604CF"/>
    <w:rsid w:val="00D60723"/>
    <w:rsid w:val="00D60A42"/>
    <w:rsid w:val="00D616A0"/>
    <w:rsid w:val="00D65917"/>
    <w:rsid w:val="00D708E4"/>
    <w:rsid w:val="00D71C15"/>
    <w:rsid w:val="00D720F5"/>
    <w:rsid w:val="00D7305C"/>
    <w:rsid w:val="00D733A0"/>
    <w:rsid w:val="00D73664"/>
    <w:rsid w:val="00D77EE6"/>
    <w:rsid w:val="00D82C97"/>
    <w:rsid w:val="00D846A6"/>
    <w:rsid w:val="00D90EDD"/>
    <w:rsid w:val="00D914F8"/>
    <w:rsid w:val="00D91879"/>
    <w:rsid w:val="00D94CD1"/>
    <w:rsid w:val="00D9565F"/>
    <w:rsid w:val="00D96AFA"/>
    <w:rsid w:val="00D97E29"/>
    <w:rsid w:val="00DA049D"/>
    <w:rsid w:val="00DA277F"/>
    <w:rsid w:val="00DA3030"/>
    <w:rsid w:val="00DA4D38"/>
    <w:rsid w:val="00DB0761"/>
    <w:rsid w:val="00DB07DF"/>
    <w:rsid w:val="00DB38C7"/>
    <w:rsid w:val="00DB5381"/>
    <w:rsid w:val="00DB61E9"/>
    <w:rsid w:val="00DB6DC8"/>
    <w:rsid w:val="00DB7F1D"/>
    <w:rsid w:val="00DC1D24"/>
    <w:rsid w:val="00DC21CD"/>
    <w:rsid w:val="00DC6026"/>
    <w:rsid w:val="00DD0471"/>
    <w:rsid w:val="00DD1C12"/>
    <w:rsid w:val="00DD27C8"/>
    <w:rsid w:val="00DD41AF"/>
    <w:rsid w:val="00DD5C82"/>
    <w:rsid w:val="00DE0205"/>
    <w:rsid w:val="00DE1537"/>
    <w:rsid w:val="00DE448C"/>
    <w:rsid w:val="00DE7B04"/>
    <w:rsid w:val="00DF0353"/>
    <w:rsid w:val="00DF1AE7"/>
    <w:rsid w:val="00DF1B38"/>
    <w:rsid w:val="00DF4904"/>
    <w:rsid w:val="00DF5CF8"/>
    <w:rsid w:val="00DF6540"/>
    <w:rsid w:val="00DF6C13"/>
    <w:rsid w:val="00E00054"/>
    <w:rsid w:val="00E021AD"/>
    <w:rsid w:val="00E0224D"/>
    <w:rsid w:val="00E11E18"/>
    <w:rsid w:val="00E12150"/>
    <w:rsid w:val="00E142E9"/>
    <w:rsid w:val="00E17D86"/>
    <w:rsid w:val="00E20413"/>
    <w:rsid w:val="00E232FC"/>
    <w:rsid w:val="00E2408F"/>
    <w:rsid w:val="00E2444D"/>
    <w:rsid w:val="00E308C3"/>
    <w:rsid w:val="00E31B2E"/>
    <w:rsid w:val="00E31E00"/>
    <w:rsid w:val="00E3509A"/>
    <w:rsid w:val="00E35B21"/>
    <w:rsid w:val="00E36215"/>
    <w:rsid w:val="00E36C3A"/>
    <w:rsid w:val="00E419F6"/>
    <w:rsid w:val="00E46433"/>
    <w:rsid w:val="00E46AD2"/>
    <w:rsid w:val="00E47B33"/>
    <w:rsid w:val="00E50C10"/>
    <w:rsid w:val="00E5213C"/>
    <w:rsid w:val="00E5218D"/>
    <w:rsid w:val="00E52E78"/>
    <w:rsid w:val="00E535D1"/>
    <w:rsid w:val="00E53DAC"/>
    <w:rsid w:val="00E55133"/>
    <w:rsid w:val="00E567DE"/>
    <w:rsid w:val="00E57013"/>
    <w:rsid w:val="00E61EC3"/>
    <w:rsid w:val="00E63E11"/>
    <w:rsid w:val="00E702AD"/>
    <w:rsid w:val="00E71DA4"/>
    <w:rsid w:val="00E720AD"/>
    <w:rsid w:val="00E73907"/>
    <w:rsid w:val="00E74BF4"/>
    <w:rsid w:val="00E7553C"/>
    <w:rsid w:val="00E81D6F"/>
    <w:rsid w:val="00E8222E"/>
    <w:rsid w:val="00E84BEF"/>
    <w:rsid w:val="00E8723D"/>
    <w:rsid w:val="00E87E3A"/>
    <w:rsid w:val="00E918CB"/>
    <w:rsid w:val="00E9310C"/>
    <w:rsid w:val="00E94EBA"/>
    <w:rsid w:val="00EA0098"/>
    <w:rsid w:val="00EA0B19"/>
    <w:rsid w:val="00EA14F6"/>
    <w:rsid w:val="00EA17E6"/>
    <w:rsid w:val="00EA34E8"/>
    <w:rsid w:val="00EA3583"/>
    <w:rsid w:val="00EA4025"/>
    <w:rsid w:val="00EB0606"/>
    <w:rsid w:val="00EB1029"/>
    <w:rsid w:val="00EB1158"/>
    <w:rsid w:val="00EB2023"/>
    <w:rsid w:val="00EB50E7"/>
    <w:rsid w:val="00EB6962"/>
    <w:rsid w:val="00EC0AEA"/>
    <w:rsid w:val="00EC11E5"/>
    <w:rsid w:val="00EC4F6B"/>
    <w:rsid w:val="00EC5769"/>
    <w:rsid w:val="00EC685D"/>
    <w:rsid w:val="00EC7EE1"/>
    <w:rsid w:val="00ED15A0"/>
    <w:rsid w:val="00ED531C"/>
    <w:rsid w:val="00ED69FF"/>
    <w:rsid w:val="00ED6ACC"/>
    <w:rsid w:val="00EE0DE8"/>
    <w:rsid w:val="00EE3110"/>
    <w:rsid w:val="00EE53D4"/>
    <w:rsid w:val="00EE646B"/>
    <w:rsid w:val="00EE7B95"/>
    <w:rsid w:val="00EF0272"/>
    <w:rsid w:val="00EF0871"/>
    <w:rsid w:val="00EF1FE5"/>
    <w:rsid w:val="00EF43EA"/>
    <w:rsid w:val="00F006D7"/>
    <w:rsid w:val="00F01834"/>
    <w:rsid w:val="00F06067"/>
    <w:rsid w:val="00F06D4B"/>
    <w:rsid w:val="00F073EA"/>
    <w:rsid w:val="00F12A89"/>
    <w:rsid w:val="00F15188"/>
    <w:rsid w:val="00F167C5"/>
    <w:rsid w:val="00F177BD"/>
    <w:rsid w:val="00F21FFB"/>
    <w:rsid w:val="00F2470B"/>
    <w:rsid w:val="00F32B7C"/>
    <w:rsid w:val="00F34D6E"/>
    <w:rsid w:val="00F35BA8"/>
    <w:rsid w:val="00F367D7"/>
    <w:rsid w:val="00F41AFF"/>
    <w:rsid w:val="00F435E8"/>
    <w:rsid w:val="00F45446"/>
    <w:rsid w:val="00F456AD"/>
    <w:rsid w:val="00F546F7"/>
    <w:rsid w:val="00F6025A"/>
    <w:rsid w:val="00F614EB"/>
    <w:rsid w:val="00F617B9"/>
    <w:rsid w:val="00F61D3A"/>
    <w:rsid w:val="00F65D58"/>
    <w:rsid w:val="00F67ADB"/>
    <w:rsid w:val="00F736A6"/>
    <w:rsid w:val="00F74D20"/>
    <w:rsid w:val="00F82F95"/>
    <w:rsid w:val="00F848E6"/>
    <w:rsid w:val="00F84C31"/>
    <w:rsid w:val="00F855A7"/>
    <w:rsid w:val="00F85E43"/>
    <w:rsid w:val="00F864C9"/>
    <w:rsid w:val="00F87405"/>
    <w:rsid w:val="00F91708"/>
    <w:rsid w:val="00F9394B"/>
    <w:rsid w:val="00F950A7"/>
    <w:rsid w:val="00F97C0C"/>
    <w:rsid w:val="00FA2E0E"/>
    <w:rsid w:val="00FA4FEE"/>
    <w:rsid w:val="00FA5B95"/>
    <w:rsid w:val="00FA5ED7"/>
    <w:rsid w:val="00FA7105"/>
    <w:rsid w:val="00FA718C"/>
    <w:rsid w:val="00FB489B"/>
    <w:rsid w:val="00FB6764"/>
    <w:rsid w:val="00FC0242"/>
    <w:rsid w:val="00FC0644"/>
    <w:rsid w:val="00FC0DBF"/>
    <w:rsid w:val="00FC1051"/>
    <w:rsid w:val="00FC1F99"/>
    <w:rsid w:val="00FC6E33"/>
    <w:rsid w:val="00FD1B58"/>
    <w:rsid w:val="00FD5818"/>
    <w:rsid w:val="00FD61AA"/>
    <w:rsid w:val="00FD7098"/>
    <w:rsid w:val="00FE0D7B"/>
    <w:rsid w:val="00FE0DF4"/>
    <w:rsid w:val="00FE2EE0"/>
    <w:rsid w:val="00FE4605"/>
    <w:rsid w:val="00FE4F94"/>
    <w:rsid w:val="00FE69B1"/>
    <w:rsid w:val="00FE7DA9"/>
    <w:rsid w:val="00FF1FE9"/>
    <w:rsid w:val="00FF3897"/>
    <w:rsid w:val="00FF411C"/>
    <w:rsid w:val="00FF4E79"/>
    <w:rsid w:val="00FF568E"/>
    <w:rsid w:val="00FF585E"/>
    <w:rsid w:val="00FF786D"/>
    <w:rsid w:val="01787946"/>
    <w:rsid w:val="01FD1E60"/>
    <w:rsid w:val="04310960"/>
    <w:rsid w:val="0648582B"/>
    <w:rsid w:val="09865C7D"/>
    <w:rsid w:val="0DF76096"/>
    <w:rsid w:val="0EB95285"/>
    <w:rsid w:val="0EDC42FC"/>
    <w:rsid w:val="0FA226A9"/>
    <w:rsid w:val="11927270"/>
    <w:rsid w:val="142B324A"/>
    <w:rsid w:val="18F00D6E"/>
    <w:rsid w:val="1B9A533C"/>
    <w:rsid w:val="1EF074F4"/>
    <w:rsid w:val="1FA37113"/>
    <w:rsid w:val="2077343C"/>
    <w:rsid w:val="221F7512"/>
    <w:rsid w:val="2F7368EA"/>
    <w:rsid w:val="30B44B78"/>
    <w:rsid w:val="34193A52"/>
    <w:rsid w:val="37A97EF1"/>
    <w:rsid w:val="37F15131"/>
    <w:rsid w:val="39333B77"/>
    <w:rsid w:val="39587818"/>
    <w:rsid w:val="3BBA6789"/>
    <w:rsid w:val="3C2E550F"/>
    <w:rsid w:val="3D0808D3"/>
    <w:rsid w:val="439873F8"/>
    <w:rsid w:val="45B71E2A"/>
    <w:rsid w:val="48184D7F"/>
    <w:rsid w:val="4C702C2D"/>
    <w:rsid w:val="4DBEBA32"/>
    <w:rsid w:val="50EA6206"/>
    <w:rsid w:val="53666D9B"/>
    <w:rsid w:val="560508F2"/>
    <w:rsid w:val="564F6B16"/>
    <w:rsid w:val="5674789F"/>
    <w:rsid w:val="56AD68BF"/>
    <w:rsid w:val="598712CE"/>
    <w:rsid w:val="59FA1A4D"/>
    <w:rsid w:val="5D74250A"/>
    <w:rsid w:val="5E8909A5"/>
    <w:rsid w:val="62472353"/>
    <w:rsid w:val="637075F2"/>
    <w:rsid w:val="66ED3F39"/>
    <w:rsid w:val="6F6FD019"/>
    <w:rsid w:val="75A45F4A"/>
    <w:rsid w:val="BBEF26F9"/>
    <w:rsid w:val="FF7E63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5"/>
    <w:autoRedefine/>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link w:val="26"/>
    <w:autoRedefine/>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27"/>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28"/>
    <w:autoRedefine/>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9"/>
    <w:autoRedefine/>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30"/>
    <w:autoRedefine/>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31"/>
    <w:autoRedefine/>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32"/>
    <w:autoRedefine/>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Document Map"/>
    <w:basedOn w:val="1"/>
    <w:link w:val="38"/>
    <w:autoRedefine/>
    <w:semiHidden/>
    <w:unhideWhenUsed/>
    <w:qFormat/>
    <w:uiPriority w:val="99"/>
    <w:rPr>
      <w:rFonts w:ascii="宋体" w:eastAsia="宋体"/>
      <w:sz w:val="18"/>
      <w:szCs w:val="18"/>
    </w:rPr>
  </w:style>
  <w:style w:type="paragraph" w:styleId="12">
    <w:name w:val="annotation text"/>
    <w:basedOn w:val="1"/>
    <w:link w:val="39"/>
    <w:autoRedefine/>
    <w:semiHidden/>
    <w:unhideWhenUsed/>
    <w:qFormat/>
    <w:uiPriority w:val="99"/>
    <w:pPr>
      <w:jc w:val="left"/>
    </w:pPr>
  </w:style>
  <w:style w:type="paragraph" w:styleId="13">
    <w:name w:val="Balloon Text"/>
    <w:basedOn w:val="1"/>
    <w:link w:val="36"/>
    <w:semiHidden/>
    <w:unhideWhenUsed/>
    <w:qFormat/>
    <w:uiPriority w:val="99"/>
    <w:rPr>
      <w:sz w:val="18"/>
      <w:szCs w:val="18"/>
    </w:rPr>
  </w:style>
  <w:style w:type="paragraph" w:styleId="14">
    <w:name w:val="footer"/>
    <w:basedOn w:val="1"/>
    <w:link w:val="34"/>
    <w:autoRedefine/>
    <w:unhideWhenUsed/>
    <w:qFormat/>
    <w:uiPriority w:val="99"/>
    <w:pPr>
      <w:tabs>
        <w:tab w:val="center" w:pos="4153"/>
        <w:tab w:val="right" w:pos="8306"/>
      </w:tabs>
      <w:snapToGrid w:val="0"/>
      <w:jc w:val="left"/>
    </w:pPr>
    <w:rPr>
      <w:sz w:val="18"/>
      <w:szCs w:val="18"/>
    </w:rPr>
  </w:style>
  <w:style w:type="paragraph" w:styleId="15">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rPr>
      <w:rFonts w:ascii="Times New Roman" w:hAnsi="Times New Roman" w:eastAsia="仿宋_GB2312"/>
      <w:sz w:val="32"/>
    </w:rPr>
  </w:style>
  <w:style w:type="paragraph" w:styleId="17">
    <w:name w:val="annotation subject"/>
    <w:basedOn w:val="12"/>
    <w:next w:val="12"/>
    <w:link w:val="40"/>
    <w:autoRedefine/>
    <w:semiHidden/>
    <w:unhideWhenUsed/>
    <w:qFormat/>
    <w:uiPriority w:val="99"/>
    <w:rPr>
      <w:b/>
      <w:bCs/>
    </w:rPr>
  </w:style>
  <w:style w:type="table" w:styleId="19">
    <w:name w:val="Table Grid"/>
    <w:basedOn w:val="1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0"/>
    <w:rPr>
      <w:b/>
      <w:bCs/>
    </w:rPr>
  </w:style>
  <w:style w:type="character" w:styleId="22">
    <w:name w:val="Hyperlink"/>
    <w:basedOn w:val="20"/>
    <w:autoRedefine/>
    <w:unhideWhenUsed/>
    <w:qFormat/>
    <w:uiPriority w:val="99"/>
    <w:rPr>
      <w:color w:val="0000FF"/>
      <w:u w:val="single"/>
    </w:rPr>
  </w:style>
  <w:style w:type="character" w:styleId="23">
    <w:name w:val="annotation reference"/>
    <w:basedOn w:val="20"/>
    <w:autoRedefine/>
    <w:semiHidden/>
    <w:unhideWhenUsed/>
    <w:qFormat/>
    <w:uiPriority w:val="99"/>
    <w:rPr>
      <w:sz w:val="21"/>
      <w:szCs w:val="21"/>
    </w:rPr>
  </w:style>
  <w:style w:type="character" w:customStyle="1" w:styleId="24">
    <w:name w:val="标题 1 Char"/>
    <w:basedOn w:val="20"/>
    <w:link w:val="2"/>
    <w:autoRedefine/>
    <w:qFormat/>
    <w:uiPriority w:val="0"/>
    <w:rPr>
      <w:b/>
      <w:bCs/>
      <w:kern w:val="44"/>
      <w:sz w:val="44"/>
      <w:szCs w:val="44"/>
    </w:rPr>
  </w:style>
  <w:style w:type="character" w:customStyle="1" w:styleId="25">
    <w:name w:val="标题 2 Char"/>
    <w:basedOn w:val="20"/>
    <w:link w:val="3"/>
    <w:autoRedefine/>
    <w:qFormat/>
    <w:uiPriority w:val="0"/>
    <w:rPr>
      <w:rFonts w:ascii="Arial" w:hAnsi="Arial" w:eastAsia="黑体" w:cstheme="minorBidi"/>
      <w:b/>
      <w:bCs/>
      <w:kern w:val="2"/>
      <w:sz w:val="32"/>
      <w:szCs w:val="32"/>
    </w:rPr>
  </w:style>
  <w:style w:type="character" w:customStyle="1" w:styleId="26">
    <w:name w:val="标题 3 Char"/>
    <w:basedOn w:val="20"/>
    <w:link w:val="4"/>
    <w:autoRedefine/>
    <w:qFormat/>
    <w:uiPriority w:val="0"/>
    <w:rPr>
      <w:rFonts w:asciiTheme="minorHAnsi" w:hAnsiTheme="minorHAnsi" w:eastAsiaTheme="minorEastAsia" w:cstheme="minorBidi"/>
      <w:b/>
      <w:bCs/>
      <w:kern w:val="2"/>
      <w:sz w:val="32"/>
      <w:szCs w:val="32"/>
    </w:rPr>
  </w:style>
  <w:style w:type="character" w:customStyle="1" w:styleId="27">
    <w:name w:val="标题 4 Char"/>
    <w:basedOn w:val="20"/>
    <w:link w:val="5"/>
    <w:autoRedefine/>
    <w:qFormat/>
    <w:uiPriority w:val="0"/>
    <w:rPr>
      <w:rFonts w:ascii="Arial" w:hAnsi="Arial" w:eastAsia="黑体" w:cstheme="minorBidi"/>
      <w:b/>
      <w:bCs/>
      <w:kern w:val="2"/>
      <w:sz w:val="28"/>
      <w:szCs w:val="28"/>
    </w:rPr>
  </w:style>
  <w:style w:type="character" w:customStyle="1" w:styleId="28">
    <w:name w:val="标题 5 Char"/>
    <w:basedOn w:val="20"/>
    <w:link w:val="6"/>
    <w:autoRedefine/>
    <w:qFormat/>
    <w:uiPriority w:val="0"/>
    <w:rPr>
      <w:rFonts w:asciiTheme="minorHAnsi" w:hAnsiTheme="minorHAnsi" w:eastAsiaTheme="minorEastAsia" w:cstheme="minorBidi"/>
      <w:b/>
      <w:bCs/>
      <w:kern w:val="2"/>
      <w:sz w:val="28"/>
      <w:szCs w:val="28"/>
    </w:rPr>
  </w:style>
  <w:style w:type="character" w:customStyle="1" w:styleId="29">
    <w:name w:val="标题 6 Char"/>
    <w:basedOn w:val="20"/>
    <w:link w:val="7"/>
    <w:autoRedefine/>
    <w:qFormat/>
    <w:uiPriority w:val="0"/>
    <w:rPr>
      <w:rFonts w:ascii="Arial" w:hAnsi="Arial" w:eastAsia="黑体" w:cstheme="minorBidi"/>
      <w:b/>
      <w:bCs/>
      <w:kern w:val="2"/>
      <w:sz w:val="24"/>
      <w:szCs w:val="22"/>
    </w:rPr>
  </w:style>
  <w:style w:type="character" w:customStyle="1" w:styleId="30">
    <w:name w:val="标题 7 Char"/>
    <w:basedOn w:val="20"/>
    <w:link w:val="8"/>
    <w:autoRedefine/>
    <w:qFormat/>
    <w:uiPriority w:val="0"/>
    <w:rPr>
      <w:rFonts w:asciiTheme="minorHAnsi" w:hAnsiTheme="minorHAnsi" w:eastAsiaTheme="minorEastAsia" w:cstheme="minorBidi"/>
      <w:b/>
      <w:bCs/>
      <w:kern w:val="2"/>
      <w:sz w:val="24"/>
      <w:szCs w:val="22"/>
    </w:rPr>
  </w:style>
  <w:style w:type="character" w:customStyle="1" w:styleId="31">
    <w:name w:val="标题 8 Char"/>
    <w:basedOn w:val="20"/>
    <w:link w:val="9"/>
    <w:autoRedefine/>
    <w:qFormat/>
    <w:uiPriority w:val="0"/>
    <w:rPr>
      <w:rFonts w:ascii="Arial" w:hAnsi="Arial" w:eastAsia="黑体" w:cstheme="minorBidi"/>
      <w:kern w:val="2"/>
      <w:sz w:val="24"/>
      <w:szCs w:val="22"/>
    </w:rPr>
  </w:style>
  <w:style w:type="character" w:customStyle="1" w:styleId="32">
    <w:name w:val="标题 9 Char"/>
    <w:basedOn w:val="20"/>
    <w:link w:val="10"/>
    <w:autoRedefine/>
    <w:qFormat/>
    <w:uiPriority w:val="0"/>
    <w:rPr>
      <w:rFonts w:ascii="Arial" w:hAnsi="Arial" w:eastAsia="黑体" w:cstheme="minorBidi"/>
      <w:kern w:val="2"/>
      <w:sz w:val="21"/>
      <w:szCs w:val="21"/>
    </w:rPr>
  </w:style>
  <w:style w:type="character" w:customStyle="1" w:styleId="33">
    <w:name w:val="页眉 Char"/>
    <w:basedOn w:val="20"/>
    <w:link w:val="15"/>
    <w:autoRedefine/>
    <w:qFormat/>
    <w:uiPriority w:val="99"/>
    <w:rPr>
      <w:kern w:val="2"/>
      <w:sz w:val="18"/>
      <w:szCs w:val="18"/>
    </w:rPr>
  </w:style>
  <w:style w:type="character" w:customStyle="1" w:styleId="34">
    <w:name w:val="页脚 Char"/>
    <w:basedOn w:val="20"/>
    <w:link w:val="14"/>
    <w:autoRedefine/>
    <w:qFormat/>
    <w:uiPriority w:val="99"/>
    <w:rPr>
      <w:kern w:val="2"/>
      <w:sz w:val="18"/>
      <w:szCs w:val="18"/>
    </w:rPr>
  </w:style>
  <w:style w:type="paragraph" w:customStyle="1" w:styleId="35">
    <w:name w:val="列出段落1"/>
    <w:basedOn w:val="1"/>
    <w:autoRedefine/>
    <w:qFormat/>
    <w:uiPriority w:val="34"/>
    <w:pPr>
      <w:ind w:firstLine="420" w:firstLineChars="200"/>
    </w:pPr>
  </w:style>
  <w:style w:type="character" w:customStyle="1" w:styleId="36">
    <w:name w:val="批注框文本 Char"/>
    <w:basedOn w:val="20"/>
    <w:link w:val="13"/>
    <w:autoRedefine/>
    <w:semiHidden/>
    <w:qFormat/>
    <w:uiPriority w:val="99"/>
    <w:rPr>
      <w:rFonts w:asciiTheme="minorHAnsi" w:hAnsiTheme="minorHAnsi" w:eastAsiaTheme="minorEastAsia" w:cstheme="minorBidi"/>
      <w:kern w:val="2"/>
      <w:sz w:val="18"/>
      <w:szCs w:val="18"/>
    </w:rPr>
  </w:style>
  <w:style w:type="paragraph" w:styleId="37">
    <w:name w:val="List Paragraph"/>
    <w:basedOn w:val="1"/>
    <w:autoRedefine/>
    <w:unhideWhenUsed/>
    <w:qFormat/>
    <w:uiPriority w:val="99"/>
    <w:pPr>
      <w:ind w:firstLine="420" w:firstLineChars="200"/>
    </w:pPr>
  </w:style>
  <w:style w:type="character" w:customStyle="1" w:styleId="38">
    <w:name w:val="文档结构图 Char"/>
    <w:basedOn w:val="20"/>
    <w:link w:val="11"/>
    <w:autoRedefine/>
    <w:semiHidden/>
    <w:qFormat/>
    <w:uiPriority w:val="99"/>
    <w:rPr>
      <w:rFonts w:ascii="宋体" w:hAnsiTheme="minorHAnsi" w:cstheme="minorBidi"/>
      <w:kern w:val="2"/>
      <w:sz w:val="18"/>
      <w:szCs w:val="18"/>
    </w:rPr>
  </w:style>
  <w:style w:type="character" w:customStyle="1" w:styleId="39">
    <w:name w:val="批注文字 Char"/>
    <w:basedOn w:val="20"/>
    <w:link w:val="12"/>
    <w:autoRedefine/>
    <w:semiHidden/>
    <w:qFormat/>
    <w:uiPriority w:val="99"/>
    <w:rPr>
      <w:rFonts w:asciiTheme="minorHAnsi" w:hAnsiTheme="minorHAnsi" w:eastAsiaTheme="minorEastAsia" w:cstheme="minorBidi"/>
      <w:kern w:val="2"/>
      <w:sz w:val="21"/>
      <w:szCs w:val="22"/>
    </w:rPr>
  </w:style>
  <w:style w:type="character" w:customStyle="1" w:styleId="40">
    <w:name w:val="批注主题 Char"/>
    <w:basedOn w:val="39"/>
    <w:link w:val="17"/>
    <w:autoRedefine/>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CNIS</Company>
  <Pages>2</Pages>
  <Words>396</Words>
  <Characters>466</Characters>
  <Lines>3</Lines>
  <Paragraphs>1</Paragraphs>
  <TotalTime>9</TotalTime>
  <ScaleCrop>false</ScaleCrop>
  <LinksUpToDate>false</LinksUpToDate>
  <CharactersWithSpaces>498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2020-03-13T09:29:00Z</dcterms:created>
  <dc:creator>dell</dc:creator>
  <cp:lastModifiedBy>Lzq</cp:lastModifiedBy>
  <cp:lastPrinted>2019-03-27T03:38:00Z</cp:lastPrinted>
  <dcterms:modified xsi:type="dcterms:W3CDTF">2026-08-31T07:03:13Z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12044091EEC346988C6AC654E0D56111_13</vt:lpwstr>
  </property>
  <property fmtid="{D5CDD505-2E9C-101B-9397-08002B2CF9AE}" pid="4" name="KSOTemplateDocerSaveRecord">
    <vt:lpwstr>eyJoZGlkIjoiMzc5ZTg3ODFhOTZkNzU5YjVhNzYzNjYzNjlkYmY0YTMiLCJ1c2VySWQiOiI3NTMzNjA0NjEifQ==</vt:lpwstr>
  </property>
</Properties>
</file>