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4F35">
      <w:pPr>
        <w:overflowPunct w:val="0"/>
        <w:adjustRightInd w:val="0"/>
        <w:snapToGrid w:val="0"/>
        <w:spacing w:line="576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B7039F4">
      <w:pPr>
        <w:overflowPunct w:val="0"/>
        <w:spacing w:line="540" w:lineRule="exact"/>
        <w:textAlignment w:val="center"/>
        <w:rPr>
          <w:rFonts w:eastAsia="黑体"/>
          <w:sz w:val="32"/>
          <w:szCs w:val="32"/>
        </w:rPr>
      </w:pPr>
    </w:p>
    <w:p w14:paraId="4A1989B6">
      <w:pPr>
        <w:overflowPunct w:val="0"/>
        <w:spacing w:line="540" w:lineRule="exact"/>
        <w:textAlignment w:val="center"/>
        <w:rPr>
          <w:rFonts w:eastAsia="黑体"/>
          <w:sz w:val="32"/>
          <w:szCs w:val="32"/>
        </w:rPr>
      </w:pPr>
    </w:p>
    <w:p w14:paraId="400B754A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20"/>
        </w:rPr>
        <w:t>XXX产业（区域）知识产权运营中心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20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20"/>
        </w:rPr>
        <w:t>项目实施方案</w:t>
      </w:r>
    </w:p>
    <w:p w14:paraId="03046A8D">
      <w:pPr>
        <w:overflowPunct w:val="0"/>
        <w:spacing w:line="540" w:lineRule="exact"/>
        <w:jc w:val="center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（参考模板）</w:t>
      </w:r>
    </w:p>
    <w:p w14:paraId="348797F4">
      <w:pPr>
        <w:overflowPunct w:val="0"/>
        <w:spacing w:before="1560" w:beforeLines="500" w:after="1560" w:afterLines="500" w:line="540" w:lineRule="exact"/>
        <w:jc w:val="center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</w:p>
    <w:p w14:paraId="2EC5A8BC">
      <w:pPr>
        <w:spacing w:before="312" w:beforeLines="100" w:line="480" w:lineRule="auto"/>
        <w:ind w:firstLine="480" w:firstLineChars="15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    </w:t>
      </w:r>
    </w:p>
    <w:p w14:paraId="74CA5B28">
      <w:pPr>
        <w:spacing w:before="312" w:beforeLines="100" w:line="480" w:lineRule="auto"/>
        <w:ind w:firstLine="480" w:firstLineChars="15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项目申报单位（盖章） 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</w:t>
      </w:r>
    </w:p>
    <w:p w14:paraId="0E16BE67">
      <w:pPr>
        <w:spacing w:before="312" w:beforeLines="100" w:line="480" w:lineRule="auto"/>
        <w:ind w:firstLine="480" w:firstLineChars="15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联合申报单位（盖章）：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</w:t>
      </w:r>
    </w:p>
    <w:p w14:paraId="73F0775E">
      <w:pPr>
        <w:spacing w:before="312" w:beforeLines="100" w:line="480" w:lineRule="auto"/>
        <w:ind w:firstLine="480" w:firstLineChars="15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推荐单位（盖章）：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 w14:paraId="4079DA7A">
      <w:pPr>
        <w:spacing w:before="312" w:beforeLines="100" w:line="48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申报时间：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2024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9  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69C28001">
      <w:pPr>
        <w:spacing w:before="312" w:beforeLines="100" w:line="480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97CD204">
      <w:pPr>
        <w:spacing w:before="312" w:beforeLines="100" w:line="48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8219AC5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snapToGrid w:val="0"/>
          <w:color w:val="000000"/>
          <w:kern w:val="0"/>
          <w:sz w:val="32"/>
          <w:szCs w:val="20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0"/>
        </w:rPr>
        <w:t>一、产业（区域）基本情况</w:t>
      </w:r>
    </w:p>
    <w:p w14:paraId="73B8A228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1.产业（区域）概述</w:t>
      </w:r>
    </w:p>
    <w:p w14:paraId="4A9F91A6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国内外产业或区域发展现状与趋势，相关政策法规及政策支持情况，产业总体规模及增长情况，区域产业分布及上中下游产业链结构情况和产业链成员单位。</w:t>
      </w:r>
    </w:p>
    <w:p w14:paraId="1F652E68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2.产业（区域）知识产权现况</w:t>
      </w:r>
    </w:p>
    <w:p w14:paraId="779E526B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专利布局情况，关键技术的研发与应用情况，产业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区域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知识产权转化运用及需求情况。</w:t>
      </w:r>
    </w:p>
    <w:p w14:paraId="41A42E74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3.知识产权运营中心建设意义</w:t>
      </w:r>
    </w:p>
    <w:p w14:paraId="66637C8B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产业（区域）知识产权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运营中心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建成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后对本产业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或区域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的促进作用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。</w:t>
      </w:r>
    </w:p>
    <w:p w14:paraId="63CA50FA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snapToGrid w:val="0"/>
          <w:color w:val="000000"/>
          <w:kern w:val="0"/>
          <w:sz w:val="32"/>
          <w:szCs w:val="20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0"/>
        </w:rPr>
        <w:t>二、项目实施基础</w:t>
      </w:r>
    </w:p>
    <w:p w14:paraId="7AD934AC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1.申报单位基本情况</w:t>
      </w:r>
    </w:p>
    <w:p w14:paraId="5116FDBF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申报单位简介，在所处产业链</w:t>
      </w:r>
      <w:r>
        <w:rPr>
          <w:rFonts w:eastAsia="仿宋_GB2312"/>
          <w:snapToGrid w:val="0"/>
          <w:color w:val="000000"/>
          <w:kern w:val="0"/>
          <w:sz w:val="32"/>
          <w:szCs w:val="20"/>
        </w:rPr>
        <w:t>中</w:t>
      </w: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的</w:t>
      </w:r>
      <w:r>
        <w:rPr>
          <w:rFonts w:eastAsia="仿宋_GB2312"/>
          <w:snapToGrid w:val="0"/>
          <w:color w:val="000000"/>
          <w:kern w:val="0"/>
          <w:sz w:val="32"/>
          <w:szCs w:val="20"/>
        </w:rPr>
        <w:t>市场定位以及</w:t>
      </w: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影响力等。</w:t>
      </w:r>
    </w:p>
    <w:p w14:paraId="018B9F8D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2.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已开展知识产权运营情况</w:t>
      </w:r>
    </w:p>
    <w:p w14:paraId="13C7AA23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申报单位</w:t>
      </w:r>
      <w:r>
        <w:rPr>
          <w:rFonts w:hint="eastAsia" w:ascii="仿宋" w:hAnsi="仿宋" w:eastAsia="仿宋"/>
          <w:sz w:val="32"/>
          <w:szCs w:val="32"/>
        </w:rPr>
        <w:t>知识产权</w:t>
      </w: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运营模式，围绕产业链布局专利情况，专利转化实施等工作实际开展情况及成效，需提供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近3年授权专利数量，通过转让、许可、作价入股等方式实施转化的专利数量、金额，及特色案例。</w:t>
      </w:r>
    </w:p>
    <w:p w14:paraId="1EBE6B25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3.项目运营条件</w:t>
      </w:r>
    </w:p>
    <w:p w14:paraId="25E9ED42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知识产权管理和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运营</w:t>
      </w:r>
      <w:r>
        <w:rPr>
          <w:rFonts w:eastAsia="仿宋_GB2312"/>
          <w:snapToGrid w:val="0"/>
          <w:color w:val="000000"/>
          <w:kern w:val="0"/>
          <w:sz w:val="32"/>
          <w:szCs w:val="20"/>
        </w:rPr>
        <w:t>机制</w:t>
      </w: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，在知识产权运营方面的优势资源，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开展产业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（区域）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知识产权运营中心建设和运行有关工作的场地情况，软硬件基础设施情况。</w:t>
      </w:r>
    </w:p>
    <w:p w14:paraId="4BDD94B5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4.团队情况</w:t>
      </w:r>
    </w:p>
    <w:p w14:paraId="78905E7D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知识产权运用管理部门设立情况，</w:t>
      </w:r>
      <w:r>
        <w:rPr>
          <w:rFonts w:eastAsia="仿宋_GB2312"/>
          <w:snapToGrid w:val="0"/>
          <w:color w:val="000000"/>
          <w:kern w:val="0"/>
          <w:sz w:val="32"/>
          <w:szCs w:val="20"/>
        </w:rPr>
        <w:t>项目负责人主要工作经历与业绩</w:t>
      </w: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，</w:t>
      </w:r>
      <w:r>
        <w:rPr>
          <w:rFonts w:eastAsia="仿宋_GB2312"/>
          <w:snapToGrid w:val="0"/>
          <w:color w:val="000000"/>
          <w:kern w:val="0"/>
          <w:sz w:val="32"/>
          <w:szCs w:val="20"/>
        </w:rPr>
        <w:t>项目团队人员</w:t>
      </w: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需提供专职人员清单，包括姓名、职务、专业背景和主要职责。</w:t>
      </w:r>
    </w:p>
    <w:p w14:paraId="42B7C1CC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黑体"/>
          <w:snapToGrid w:val="0"/>
          <w:color w:val="000000"/>
          <w:kern w:val="0"/>
          <w:sz w:val="32"/>
          <w:szCs w:val="20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20"/>
        </w:rPr>
        <w:t>三</w:t>
      </w:r>
      <w:r>
        <w:rPr>
          <w:rFonts w:eastAsia="黑体"/>
          <w:snapToGrid w:val="0"/>
          <w:color w:val="000000"/>
          <w:kern w:val="0"/>
          <w:sz w:val="32"/>
          <w:szCs w:val="20"/>
        </w:rPr>
        <w:t>、工作思路</w:t>
      </w:r>
      <w:r>
        <w:rPr>
          <w:rFonts w:hint="eastAsia" w:eastAsia="黑体"/>
          <w:snapToGrid w:val="0"/>
          <w:color w:val="000000"/>
          <w:kern w:val="0"/>
          <w:sz w:val="32"/>
          <w:szCs w:val="20"/>
        </w:rPr>
        <w:t>和举措</w:t>
      </w:r>
    </w:p>
    <w:p w14:paraId="3139DB73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总体思路</w:t>
      </w:r>
    </w:p>
    <w:p w14:paraId="6F50B4D1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按照专业化、特色化建设要求，结合自身实际，提出重点完成工作任务。</w:t>
      </w:r>
    </w:p>
    <w:p w14:paraId="11E640EB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2.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工作举措</w:t>
      </w:r>
    </w:p>
    <w:p w14:paraId="15FE4008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围绕组建知识产权创新联合体、深度挖掘企业技术需求、促进专利供需精准对接、培育推广专利密集型产品、开展专利导航工作、推进专利开放许可、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知识产权金融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产品运用</w:t>
      </w:r>
      <w:r>
        <w:rPr>
          <w:rFonts w:hint="eastAsia" w:ascii="仿宋_GB2312" w:hAnsi="仿宋_GB2312" w:eastAsia="仿宋_GB2312" w:cs="仿宋_GB2312"/>
          <w:sz w:val="32"/>
          <w:szCs w:val="32"/>
        </w:rPr>
        <w:t>、加强知识产权人才培养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提升产业知识产权影响力等工作任务采取的细化举措。</w:t>
      </w:r>
    </w:p>
    <w:p w14:paraId="7AEDE3C2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黑体"/>
          <w:snapToGrid w:val="0"/>
          <w:color w:val="000000"/>
          <w:kern w:val="0"/>
          <w:sz w:val="32"/>
          <w:szCs w:val="20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20"/>
        </w:rPr>
        <w:t>四</w:t>
      </w:r>
      <w:r>
        <w:rPr>
          <w:rFonts w:eastAsia="黑体"/>
          <w:snapToGrid w:val="0"/>
          <w:color w:val="000000"/>
          <w:kern w:val="0"/>
          <w:sz w:val="32"/>
          <w:szCs w:val="20"/>
        </w:rPr>
        <w:t>、工作目标</w:t>
      </w:r>
    </w:p>
    <w:p w14:paraId="5C035790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auto"/>
          <w:kern w:val="2"/>
          <w:sz w:val="32"/>
          <w:szCs w:val="32"/>
        </w:rPr>
        <w:t>1.总体目标</w:t>
      </w:r>
    </w:p>
    <w:p w14:paraId="67B8DD3A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围绕构建全产业链知识产权运营生态，集聚技术、数据、人才、资本等要素资源，在专利信息分析、专利导航、转化对接、投融资、专利池运营等方面，提供专业化服务。</w:t>
      </w:r>
    </w:p>
    <w:p w14:paraId="0C96711F">
      <w:pPr>
        <w:overflowPunct w:val="0"/>
        <w:adjustRightInd w:val="0"/>
        <w:snapToGrid w:val="0"/>
        <w:spacing w:line="60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2.绩效指标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4"/>
        <w:gridCol w:w="1824"/>
        <w:gridCol w:w="1306"/>
      </w:tblGrid>
      <w:tr w14:paraId="2CB29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67DE8D02">
            <w:pPr>
              <w:autoSpaceDE w:val="0"/>
              <w:autoSpaceDN w:val="0"/>
              <w:spacing w:before="60" w:after="60" w:line="400" w:lineRule="exact"/>
              <w:ind w:firstLine="280" w:firstLineChars="10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绩效指标</w:t>
            </w:r>
          </w:p>
        </w:tc>
        <w:tc>
          <w:tcPr>
            <w:tcW w:w="1824" w:type="dxa"/>
            <w:noWrap w:val="0"/>
            <w:vAlign w:val="center"/>
          </w:tcPr>
          <w:p w14:paraId="0ED9DD51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运营中心类别</w:t>
            </w:r>
          </w:p>
        </w:tc>
        <w:tc>
          <w:tcPr>
            <w:tcW w:w="1306" w:type="dxa"/>
            <w:noWrap w:val="0"/>
            <w:vAlign w:val="center"/>
          </w:tcPr>
          <w:p w14:paraId="4F0511E3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指标值</w:t>
            </w:r>
          </w:p>
        </w:tc>
      </w:tr>
      <w:tr w14:paraId="7F8AB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54E52961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每年实现精准推送专利信息数量</w:t>
            </w:r>
          </w:p>
        </w:tc>
        <w:tc>
          <w:tcPr>
            <w:tcW w:w="1824" w:type="dxa"/>
            <w:noWrap w:val="0"/>
            <w:vAlign w:val="center"/>
          </w:tcPr>
          <w:p w14:paraId="55D5529C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505AD912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72A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328A1995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重点产业专利池入池有效专利数量</w:t>
            </w:r>
          </w:p>
        </w:tc>
        <w:tc>
          <w:tcPr>
            <w:tcW w:w="1824" w:type="dxa"/>
            <w:noWrap w:val="0"/>
            <w:vAlign w:val="center"/>
          </w:tcPr>
          <w:p w14:paraId="07CC4CE4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17EE0807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B60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03AACE5F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重点产业专利池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池内专利许可次数</w:t>
            </w:r>
          </w:p>
        </w:tc>
        <w:tc>
          <w:tcPr>
            <w:tcW w:w="1824" w:type="dxa"/>
            <w:noWrap w:val="0"/>
            <w:vAlign w:val="center"/>
          </w:tcPr>
          <w:p w14:paraId="06B5C873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01AED927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76E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4A7CD6E0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推动产业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中小企业接受高校院所转让许可专利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件数</w:t>
            </w:r>
          </w:p>
        </w:tc>
        <w:tc>
          <w:tcPr>
            <w:tcW w:w="1824" w:type="dxa"/>
            <w:noWrap w:val="0"/>
            <w:vAlign w:val="center"/>
          </w:tcPr>
          <w:p w14:paraId="74501E28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762DA03C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D2C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123627AE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推动产业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中小企业接受高校院所转让许可专利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金额（万元）</w:t>
            </w:r>
          </w:p>
        </w:tc>
        <w:tc>
          <w:tcPr>
            <w:tcW w:w="1824" w:type="dxa"/>
            <w:noWrap w:val="0"/>
            <w:vAlign w:val="center"/>
          </w:tcPr>
          <w:p w14:paraId="20D39F1F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34DC11BE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810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5A899C33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推动产业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中小企业开展专利密集型产品认定数量</w:t>
            </w:r>
          </w:p>
        </w:tc>
        <w:tc>
          <w:tcPr>
            <w:tcW w:w="1824" w:type="dxa"/>
            <w:noWrap w:val="0"/>
            <w:vAlign w:val="center"/>
          </w:tcPr>
          <w:p w14:paraId="6DC55F13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2435CE61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03E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233158FF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促成专利开放许可达成数量</w:t>
            </w:r>
          </w:p>
        </w:tc>
        <w:tc>
          <w:tcPr>
            <w:tcW w:w="1824" w:type="dxa"/>
            <w:noWrap w:val="0"/>
            <w:vAlign w:val="center"/>
          </w:tcPr>
          <w:p w14:paraId="677C0751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6534A236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00C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52AC09A9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开展知识产权专题培训次数及人次</w:t>
            </w:r>
          </w:p>
        </w:tc>
        <w:tc>
          <w:tcPr>
            <w:tcW w:w="1824" w:type="dxa"/>
            <w:noWrap w:val="0"/>
            <w:vAlign w:val="center"/>
          </w:tcPr>
          <w:p w14:paraId="2AAAB48A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44725ED7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77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659FAFD0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开展专利技术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等知识产权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对接活动次数</w:t>
            </w:r>
          </w:p>
        </w:tc>
        <w:tc>
          <w:tcPr>
            <w:tcW w:w="1824" w:type="dxa"/>
            <w:noWrap w:val="0"/>
            <w:vAlign w:val="center"/>
          </w:tcPr>
          <w:p w14:paraId="5914BD84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0AE9AB1C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7C0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3D27B050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推动达成专利转让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作价入股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24" w:type="dxa"/>
            <w:noWrap w:val="0"/>
            <w:vAlign w:val="center"/>
          </w:tcPr>
          <w:p w14:paraId="465C7C1A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5FC1A76F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6A9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1A6E8944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报送典型案例数量（通过专利运营，推动一批高价值专利产业化，产业链中小企业营业收入、就业人数、纳税金额等显著增长）</w:t>
            </w:r>
          </w:p>
        </w:tc>
        <w:tc>
          <w:tcPr>
            <w:tcW w:w="1824" w:type="dxa"/>
            <w:noWrap w:val="0"/>
            <w:vAlign w:val="center"/>
          </w:tcPr>
          <w:p w14:paraId="7FBF41BC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13F26A4C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C7B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32587316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推动产业中小企业参与高校院所存量专利价值评估工作的企业数量</w:t>
            </w:r>
          </w:p>
        </w:tc>
        <w:tc>
          <w:tcPr>
            <w:tcW w:w="1824" w:type="dxa"/>
            <w:noWrap w:val="0"/>
            <w:vAlign w:val="center"/>
          </w:tcPr>
          <w:p w14:paraId="13A3A362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5173E96F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8DA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7AADF1DD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重点产业专利导航报告备案数量</w:t>
            </w:r>
          </w:p>
        </w:tc>
        <w:tc>
          <w:tcPr>
            <w:tcW w:w="1824" w:type="dxa"/>
            <w:noWrap w:val="0"/>
            <w:vAlign w:val="center"/>
          </w:tcPr>
          <w:p w14:paraId="4A67C22B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产业/区域</w:t>
            </w:r>
          </w:p>
        </w:tc>
        <w:tc>
          <w:tcPr>
            <w:tcW w:w="1306" w:type="dxa"/>
            <w:noWrap w:val="0"/>
            <w:vAlign w:val="center"/>
          </w:tcPr>
          <w:p w14:paraId="446FDC87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79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03FFC694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专利质押融资惠及中小微企业数</w:t>
            </w:r>
          </w:p>
        </w:tc>
        <w:tc>
          <w:tcPr>
            <w:tcW w:w="1824" w:type="dxa"/>
            <w:noWrap w:val="0"/>
            <w:vAlign w:val="center"/>
          </w:tcPr>
          <w:p w14:paraId="5FC9999D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1306" w:type="dxa"/>
            <w:noWrap w:val="0"/>
            <w:vAlign w:val="center"/>
          </w:tcPr>
          <w:p w14:paraId="2DF1FC0E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196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714" w:type="dxa"/>
            <w:noWrap w:val="0"/>
            <w:vAlign w:val="center"/>
          </w:tcPr>
          <w:p w14:paraId="00E48AC7">
            <w:pPr>
              <w:autoSpaceDE w:val="0"/>
              <w:autoSpaceDN w:val="0"/>
              <w:spacing w:before="60" w:after="6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推动专利开放许可声明登记数量</w:t>
            </w:r>
          </w:p>
        </w:tc>
        <w:tc>
          <w:tcPr>
            <w:tcW w:w="1824" w:type="dxa"/>
            <w:noWrap w:val="0"/>
            <w:vAlign w:val="center"/>
          </w:tcPr>
          <w:p w14:paraId="242BA075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1306" w:type="dxa"/>
            <w:noWrap w:val="0"/>
            <w:vAlign w:val="center"/>
          </w:tcPr>
          <w:p w14:paraId="732F4EBC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A159B7D">
      <w:pPr>
        <w:autoSpaceDE w:val="0"/>
        <w:autoSpaceDN w:val="0"/>
        <w:spacing w:before="60" w:after="60" w:line="590" w:lineRule="exact"/>
        <w:ind w:firstLine="280" w:firstLineChars="100"/>
        <w:jc w:val="left"/>
        <w:textAlignment w:val="center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备注：申报单位参照上述指标根据运营中心类别及实际情况微调</w:t>
      </w:r>
    </w:p>
    <w:p w14:paraId="523684F5">
      <w:pPr>
        <w:overflowPunct w:val="0"/>
        <w:snapToGrid w:val="0"/>
        <w:spacing w:line="590" w:lineRule="exact"/>
        <w:ind w:firstLine="640" w:firstLineChars="200"/>
        <w:rPr>
          <w:rFonts w:hint="eastAsia" w:eastAsia="黑体"/>
          <w:snapToGrid w:val="0"/>
          <w:color w:val="000000"/>
          <w:kern w:val="0"/>
          <w:sz w:val="32"/>
          <w:szCs w:val="20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20"/>
        </w:rPr>
        <w:t>五、经费预算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770"/>
        <w:gridCol w:w="4342"/>
      </w:tblGrid>
      <w:tr w14:paraId="5AF3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3"/>
            <w:noWrap w:val="0"/>
            <w:vAlign w:val="center"/>
          </w:tcPr>
          <w:p w14:paraId="4A9FA132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总经费预算表</w:t>
            </w:r>
          </w:p>
        </w:tc>
      </w:tr>
      <w:tr w14:paraId="6C9C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noWrap w:val="0"/>
            <w:vAlign w:val="center"/>
          </w:tcPr>
          <w:p w14:paraId="68105569">
            <w:pPr>
              <w:autoSpaceDE w:val="0"/>
              <w:autoSpaceDN w:val="0"/>
              <w:spacing w:before="60" w:after="60"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预算总金额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2770" w:type="dxa"/>
            <w:noWrap w:val="0"/>
            <w:vAlign w:val="center"/>
          </w:tcPr>
          <w:p w14:paraId="65CFC247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</w:t>
            </w:r>
          </w:p>
        </w:tc>
        <w:tc>
          <w:tcPr>
            <w:tcW w:w="4342" w:type="dxa"/>
            <w:noWrap w:val="0"/>
            <w:vAlign w:val="center"/>
          </w:tcPr>
          <w:p w14:paraId="1EA5499A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金额（万元）</w:t>
            </w:r>
          </w:p>
        </w:tc>
      </w:tr>
      <w:tr w14:paraId="3ABB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vMerge w:val="restart"/>
            <w:noWrap w:val="0"/>
            <w:vAlign w:val="center"/>
          </w:tcPr>
          <w:p w14:paraId="3E20590C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31C04584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申请资助经费</w:t>
            </w:r>
          </w:p>
        </w:tc>
        <w:tc>
          <w:tcPr>
            <w:tcW w:w="4342" w:type="dxa"/>
            <w:noWrap w:val="0"/>
            <w:vAlign w:val="center"/>
          </w:tcPr>
          <w:p w14:paraId="6C27F68A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CA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vMerge w:val="continue"/>
            <w:noWrap w:val="0"/>
            <w:vAlign w:val="center"/>
          </w:tcPr>
          <w:p w14:paraId="7961AE44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0A4FA5CA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自筹经费</w:t>
            </w:r>
          </w:p>
        </w:tc>
        <w:tc>
          <w:tcPr>
            <w:tcW w:w="4342" w:type="dxa"/>
            <w:noWrap w:val="0"/>
            <w:vAlign w:val="center"/>
          </w:tcPr>
          <w:p w14:paraId="6588A704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44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2" w:type="dxa"/>
            <w:vMerge w:val="continue"/>
            <w:noWrap w:val="0"/>
            <w:vAlign w:val="center"/>
          </w:tcPr>
          <w:p w14:paraId="4E9039C4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center"/>
          </w:tcPr>
          <w:p w14:paraId="3C57E6E5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其他来源</w:t>
            </w:r>
          </w:p>
        </w:tc>
        <w:tc>
          <w:tcPr>
            <w:tcW w:w="4342" w:type="dxa"/>
            <w:noWrap w:val="0"/>
            <w:vAlign w:val="center"/>
          </w:tcPr>
          <w:p w14:paraId="7CD4F1C7">
            <w:pPr>
              <w:autoSpaceDE w:val="0"/>
              <w:autoSpaceDN w:val="0"/>
              <w:spacing w:before="60" w:after="6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60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3"/>
            <w:noWrap w:val="0"/>
            <w:vAlign w:val="top"/>
          </w:tcPr>
          <w:p w14:paraId="3ABD29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经费用途： </w:t>
            </w:r>
          </w:p>
          <w:p w14:paraId="1B8452E9">
            <w:pPr>
              <w:spacing w:before="100" w:beforeAutospacing="1" w:after="100" w:afterAutospacing="1"/>
              <w:jc w:val="left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A66BBF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经费使用范围应严格按照《福建省知识产权发展保护专项资金管理办法》（闽财规〔2024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28号）执行。</w:t>
      </w:r>
    </w:p>
    <w:p w14:paraId="097D93F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黑体"/>
          <w:snapToGrid w:val="0"/>
          <w:color w:val="000000"/>
          <w:kern w:val="0"/>
          <w:sz w:val="32"/>
          <w:szCs w:val="20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20"/>
        </w:rPr>
        <w:t>六</w:t>
      </w:r>
      <w:r>
        <w:rPr>
          <w:rFonts w:eastAsia="黑体"/>
          <w:snapToGrid w:val="0"/>
          <w:color w:val="000000"/>
          <w:kern w:val="0"/>
          <w:sz w:val="32"/>
          <w:szCs w:val="20"/>
        </w:rPr>
        <w:t>、保障措施</w:t>
      </w:r>
    </w:p>
    <w:p w14:paraId="4D17AF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20"/>
        </w:rPr>
        <w:t>产业</w:t>
      </w: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（区域）</w:t>
      </w:r>
      <w:r>
        <w:rPr>
          <w:rFonts w:eastAsia="仿宋_GB2312"/>
          <w:snapToGrid w:val="0"/>
          <w:color w:val="000000"/>
          <w:kern w:val="0"/>
          <w:sz w:val="32"/>
          <w:szCs w:val="20"/>
        </w:rPr>
        <w:t>知识产权运营中心建设的组织、人员、资金保障及其他支持措施等。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可依托现有机构，健全经营管理团队，制定2年期运营发展规划，明确运营目标。也可成立具有独立法人资格、市场化的知识产权运营公司，且须在确定立项后三个月内完成注册登记，具备运营必备条件。</w:t>
      </w:r>
    </w:p>
    <w:p w14:paraId="201A668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黑体"/>
          <w:snapToGrid w:val="0"/>
          <w:color w:val="000000"/>
          <w:kern w:val="0"/>
          <w:sz w:val="32"/>
          <w:szCs w:val="20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20"/>
        </w:rPr>
        <w:t>七、进度安排</w:t>
      </w:r>
    </w:p>
    <w:p w14:paraId="031D605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制定明确工作计划（实施期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eastAsia="仿宋_GB2312"/>
          <w:snapToGrid w:val="0"/>
          <w:color w:val="000000"/>
          <w:kern w:val="0"/>
          <w:sz w:val="32"/>
          <w:szCs w:val="20"/>
        </w:rPr>
        <w:t>年），设定关键阶段的时间节点，对主要任务进行细化分解。</w:t>
      </w:r>
    </w:p>
    <w:p w14:paraId="4D466AB7"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0D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97472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F58F9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76.75pt;mso-position-horizontal:outside;mso-position-horizontal-relative:margin;z-index:251659264;mso-width-relative:page;mso-height-relative:page;" filled="f" stroked="f" coordsize="21600,21600" o:gfxdata="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wd7NNUAAAAIAQAADwAAAAAAAAABACAAAAAiAAAAZHJzL2Rvd25y&#10;ZXYueG1sUEsBAhQAFAAAAAgAh07iQHVwd+LIAQAAjA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2F58F9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8EA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9747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9F94C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76.75pt;mso-position-horizontal:outside;mso-position-horizontal-relative:margin;z-index:251659264;mso-width-relative:page;mso-height-relative:page;" filled="f" stroked="f" coordsize="21600,21600" o:gfxdata="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cHezTVAAAACAEAAA8AAAAAAAAAAQAgAAAAIgAAAGRycy9kb3ducmV2&#10;LnhtbFBLAQIUABQAAAAIAIdO4kAxh0lNxgEAAIw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9F94C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3CDF61E8"/>
    <w:rsid w:val="3CD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公文正文"/>
    <w:basedOn w:val="1"/>
    <w:uiPriority w:val="0"/>
    <w:rPr>
      <w:rFonts w:eastAsia="仿宋_GB2312"/>
      <w:sz w:val="32"/>
      <w:szCs w:val="30"/>
    </w:rPr>
  </w:style>
  <w:style w:type="character" w:customStyle="1" w:styleId="6">
    <w:name w:val="样式 仿宋_GB23121"/>
    <w:basedOn w:val="4"/>
    <w:uiPriority w:val="0"/>
    <w:rPr>
      <w:rFonts w:ascii="仿宋_GB2312" w:hAnsi="仿宋_GB2312" w:eastAsia="仿宋_GB2312"/>
      <w:sz w:val="32"/>
    </w:rPr>
  </w:style>
  <w:style w:type="character" w:customStyle="1" w:styleId="7">
    <w:name w:val="样式 仿宋_GB2312"/>
    <w:basedOn w:val="4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2024-09-04T02:45:00Z</dcterms:created>
  <dc:creator>陈炜振</dc:creator>
  <cp:lastModifiedBy>陈炜振</cp:lastModifiedBy>
  <dcterms:modified xsi:type="dcterms:W3CDTF">2024-09-04T02:49:32Z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7CF15DF7009940D1B4E4FE634213542C_11</vt:lpwstr>
  </property>
</Properties>
</file>