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ascii="宋体" w:hAnsi="宋体"/>
          <w:b/>
          <w:bCs/>
          <w:sz w:val="44"/>
          <w:szCs w:val="44"/>
        </w:rPr>
      </w:pPr>
      <w:r>
        <w:rPr>
          <w:rFonts w:hint="eastAsia" w:ascii="宋体" w:hAnsi="宋体"/>
          <w:b/>
          <w:bCs/>
          <w:sz w:val="44"/>
          <w:szCs w:val="44"/>
        </w:rPr>
        <w:t>福建省</w:t>
      </w:r>
      <w:r>
        <w:rPr>
          <w:rFonts w:ascii="宋体" w:hAnsi="宋体"/>
          <w:b/>
          <w:bCs/>
          <w:sz w:val="44"/>
          <w:szCs w:val="44"/>
        </w:rPr>
        <w:t>产业计量测试中心</w:t>
      </w:r>
      <w:r>
        <w:rPr>
          <w:rFonts w:hint="eastAsia" w:ascii="宋体" w:hAnsi="宋体"/>
          <w:b/>
          <w:bCs/>
          <w:sz w:val="44"/>
          <w:szCs w:val="44"/>
        </w:rPr>
        <w:t>验收标准</w:t>
      </w:r>
    </w:p>
    <w:p>
      <w:pPr>
        <w:jc w:val="right"/>
        <w:rPr>
          <w:rFonts w:ascii="宋体" w:hAnsi="宋体"/>
          <w:b/>
          <w:bCs/>
          <w:sz w:val="24"/>
          <w:szCs w:val="24"/>
        </w:rPr>
      </w:pPr>
    </w:p>
    <w:tbl>
      <w:tblPr>
        <w:tblStyle w:val="7"/>
        <w:tblW w:w="14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178"/>
        <w:gridCol w:w="4712"/>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b/>
                <w:sz w:val="24"/>
                <w:szCs w:val="24"/>
              </w:rPr>
            </w:pPr>
            <w:r>
              <w:rPr>
                <w:rFonts w:ascii="宋体" w:hAnsi="宋体"/>
                <w:b/>
                <w:bCs/>
                <w:sz w:val="24"/>
                <w:szCs w:val="24"/>
              </w:rPr>
              <w:t>序号</w:t>
            </w:r>
          </w:p>
        </w:tc>
        <w:tc>
          <w:tcPr>
            <w:tcW w:w="3178" w:type="dxa"/>
            <w:vAlign w:val="center"/>
          </w:tcPr>
          <w:p>
            <w:pPr>
              <w:jc w:val="center"/>
              <w:rPr>
                <w:b/>
                <w:sz w:val="24"/>
                <w:szCs w:val="24"/>
              </w:rPr>
            </w:pPr>
            <w:r>
              <w:rPr>
                <w:rFonts w:ascii="宋体" w:hAnsi="宋体"/>
                <w:b/>
                <w:bCs/>
                <w:sz w:val="24"/>
                <w:szCs w:val="24"/>
              </w:rPr>
              <w:t>验收内容</w:t>
            </w:r>
          </w:p>
        </w:tc>
        <w:tc>
          <w:tcPr>
            <w:tcW w:w="4712" w:type="dxa"/>
            <w:vAlign w:val="center"/>
          </w:tcPr>
          <w:p>
            <w:pPr>
              <w:jc w:val="center"/>
              <w:rPr>
                <w:b/>
                <w:sz w:val="24"/>
                <w:szCs w:val="24"/>
              </w:rPr>
            </w:pPr>
            <w:r>
              <w:rPr>
                <w:rFonts w:ascii="宋体" w:hAnsi="宋体"/>
                <w:b/>
                <w:bCs/>
                <w:sz w:val="24"/>
                <w:szCs w:val="24"/>
              </w:rPr>
              <w:t>量化标准</w:t>
            </w:r>
            <w:r>
              <w:rPr>
                <w:rFonts w:hint="eastAsia" w:ascii="宋体" w:hAnsi="宋体"/>
                <w:b/>
                <w:bCs/>
                <w:sz w:val="24"/>
                <w:szCs w:val="24"/>
              </w:rPr>
              <w:t>及分值</w:t>
            </w:r>
          </w:p>
        </w:tc>
        <w:tc>
          <w:tcPr>
            <w:tcW w:w="5296" w:type="dxa"/>
            <w:vAlign w:val="center"/>
          </w:tcPr>
          <w:p>
            <w:pPr>
              <w:jc w:val="center"/>
              <w:rPr>
                <w:b/>
                <w:sz w:val="24"/>
                <w:szCs w:val="24"/>
              </w:rPr>
            </w:pPr>
            <w:r>
              <w:rPr>
                <w:rFonts w:ascii="宋体" w:hAnsi="宋体"/>
                <w:b/>
                <w:bCs/>
                <w:sz w:val="24"/>
                <w:szCs w:val="24"/>
              </w:rPr>
              <w:t>核查说明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Pr>
          <w:p>
            <w:pPr>
              <w:jc w:val="left"/>
              <w:rPr>
                <w:b/>
                <w:sz w:val="24"/>
                <w:szCs w:val="24"/>
              </w:rPr>
            </w:pPr>
            <w:r>
              <w:rPr>
                <w:rFonts w:hint="eastAsia" w:ascii="宋体" w:hAnsi="宋体"/>
                <w:b/>
                <w:bCs/>
                <w:sz w:val="24"/>
                <w:szCs w:val="24"/>
              </w:rPr>
              <w:t>1</w:t>
            </w:r>
          </w:p>
        </w:tc>
        <w:tc>
          <w:tcPr>
            <w:tcW w:w="3178" w:type="dxa"/>
            <w:vAlign w:val="center"/>
          </w:tcPr>
          <w:p>
            <w:pPr>
              <w:rPr>
                <w:b/>
                <w:sz w:val="24"/>
                <w:szCs w:val="24"/>
              </w:rPr>
            </w:pPr>
            <w:r>
              <w:rPr>
                <w:rFonts w:hint="eastAsia" w:ascii="宋体" w:hAnsi="宋体"/>
                <w:b/>
                <w:bCs/>
                <w:sz w:val="24"/>
                <w:szCs w:val="24"/>
              </w:rPr>
              <w:t>计量测试项目能力与水平</w:t>
            </w:r>
          </w:p>
        </w:tc>
        <w:tc>
          <w:tcPr>
            <w:tcW w:w="4712" w:type="dxa"/>
            <w:vAlign w:val="center"/>
          </w:tcPr>
          <w:p>
            <w:pPr>
              <w:jc w:val="center"/>
              <w:rPr>
                <w:b/>
                <w:sz w:val="24"/>
                <w:szCs w:val="24"/>
              </w:rPr>
            </w:pPr>
            <w:r>
              <w:rPr>
                <w:rFonts w:ascii="宋体" w:hAnsi="宋体"/>
                <w:b/>
                <w:bCs/>
                <w:sz w:val="24"/>
                <w:szCs w:val="24"/>
              </w:rPr>
              <w:t>35</w:t>
            </w:r>
            <w:r>
              <w:rPr>
                <w:rFonts w:hint="eastAsia" w:ascii="宋体" w:hAnsi="宋体"/>
                <w:b/>
                <w:bCs/>
                <w:sz w:val="24"/>
                <w:szCs w:val="24"/>
              </w:rPr>
              <w:t>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FFFFFF"/>
            <w:vAlign w:val="center"/>
          </w:tcPr>
          <w:p>
            <w:pPr>
              <w:ind w:right="26"/>
              <w:jc w:val="left"/>
              <w:outlineLvl w:val="0"/>
              <w:rPr>
                <w:b/>
                <w:sz w:val="24"/>
                <w:szCs w:val="24"/>
              </w:rPr>
            </w:pPr>
            <w:r>
              <w:rPr>
                <w:rFonts w:ascii="宋体" w:hAnsi="宋体"/>
                <w:b/>
                <w:sz w:val="24"/>
                <w:szCs w:val="24"/>
              </w:rPr>
              <w:t>1.1</w:t>
            </w:r>
          </w:p>
        </w:tc>
        <w:tc>
          <w:tcPr>
            <w:tcW w:w="3178" w:type="dxa"/>
            <w:shd w:val="clear" w:color="auto" w:fill="FFFFFF"/>
            <w:vAlign w:val="center"/>
          </w:tcPr>
          <w:p>
            <w:pPr>
              <w:rPr>
                <w:b/>
                <w:sz w:val="24"/>
                <w:szCs w:val="24"/>
              </w:rPr>
            </w:pPr>
            <w:r>
              <w:rPr>
                <w:rFonts w:ascii="宋体" w:hAnsi="宋体"/>
                <w:b/>
                <w:sz w:val="24"/>
                <w:szCs w:val="24"/>
              </w:rPr>
              <w:t>全溯源链计量测试需求分析</w:t>
            </w:r>
          </w:p>
        </w:tc>
        <w:tc>
          <w:tcPr>
            <w:tcW w:w="4712" w:type="dxa"/>
            <w:vAlign w:val="center"/>
          </w:tcPr>
          <w:p>
            <w:pPr>
              <w:jc w:val="center"/>
              <w:rPr>
                <w:b/>
                <w:sz w:val="24"/>
                <w:szCs w:val="24"/>
              </w:rPr>
            </w:pPr>
            <w:r>
              <w:rPr>
                <w:rFonts w:ascii="宋体" w:hAnsi="宋体"/>
                <w:b/>
                <w:sz w:val="24"/>
                <w:szCs w:val="24"/>
              </w:rPr>
              <w:t>4</w:t>
            </w:r>
            <w:r>
              <w:rPr>
                <w:rFonts w:hint="eastAsia" w:ascii="宋体" w:hAnsi="宋体"/>
                <w:b/>
                <w:sz w:val="24"/>
                <w:szCs w:val="24"/>
              </w:rPr>
              <w:t>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left"/>
              <w:outlineLvl w:val="0"/>
              <w:rPr>
                <w:b/>
                <w:sz w:val="24"/>
                <w:szCs w:val="24"/>
              </w:rPr>
            </w:pPr>
            <w:r>
              <w:rPr>
                <w:rFonts w:ascii="宋体" w:hAnsi="宋体"/>
                <w:sz w:val="24"/>
                <w:szCs w:val="24"/>
              </w:rPr>
              <w:t>1.1.1</w:t>
            </w:r>
          </w:p>
        </w:tc>
        <w:tc>
          <w:tcPr>
            <w:tcW w:w="3178" w:type="dxa"/>
            <w:vMerge w:val="restart"/>
            <w:vAlign w:val="center"/>
          </w:tcPr>
          <w:p>
            <w:pPr>
              <w:pStyle w:val="2"/>
              <w:rPr>
                <w:b/>
                <w:sz w:val="24"/>
                <w:szCs w:val="24"/>
              </w:rPr>
            </w:pPr>
            <w:r>
              <w:rPr>
                <w:rFonts w:hAnsi="宋体"/>
                <w:sz w:val="24"/>
                <w:szCs w:val="24"/>
              </w:rPr>
              <w:t>产业计量测试需求分析</w:t>
            </w:r>
          </w:p>
        </w:tc>
        <w:tc>
          <w:tcPr>
            <w:tcW w:w="4712" w:type="dxa"/>
            <w:vAlign w:val="center"/>
          </w:tcPr>
          <w:p>
            <w:pPr>
              <w:jc w:val="left"/>
              <w:rPr>
                <w:b/>
                <w:sz w:val="24"/>
                <w:szCs w:val="24"/>
              </w:rPr>
            </w:pPr>
            <w:r>
              <w:rPr>
                <w:rFonts w:hint="eastAsia" w:ascii="宋体" w:hAnsi="宋体" w:cs="宋体"/>
                <w:sz w:val="24"/>
                <w:szCs w:val="24"/>
              </w:rPr>
              <w:t>2分，有产业计量测试需求报告，分析全面</w:t>
            </w:r>
          </w:p>
        </w:tc>
        <w:tc>
          <w:tcPr>
            <w:tcW w:w="5296" w:type="dxa"/>
            <w:vMerge w:val="restart"/>
          </w:tcPr>
          <w:p>
            <w:pPr>
              <w:rPr>
                <w:rFonts w:ascii="宋体" w:hAnsi="宋体"/>
                <w:sz w:val="24"/>
                <w:szCs w:val="24"/>
              </w:rPr>
            </w:pPr>
            <w:r>
              <w:rPr>
                <w:rFonts w:hint="eastAsia" w:ascii="宋体" w:hAnsi="宋体"/>
                <w:sz w:val="24"/>
                <w:szCs w:val="24"/>
              </w:rPr>
              <w:t>对产业的计量测试需求进行分析汇总，形成相关需求总结报告，并通过产业专家的评审。</w:t>
            </w:r>
          </w:p>
          <w:p>
            <w:pPr>
              <w:rPr>
                <w:b/>
                <w:sz w:val="24"/>
                <w:szCs w:val="24"/>
              </w:rPr>
            </w:pPr>
            <w:r>
              <w:rPr>
                <w:rFonts w:hint="eastAsia" w:ascii="宋体" w:hAnsi="宋体"/>
                <w:sz w:val="24"/>
                <w:szCs w:val="24"/>
              </w:rPr>
              <w:t>核查需求总结报告。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left"/>
              <w:rPr>
                <w:b/>
                <w:sz w:val="24"/>
                <w:szCs w:val="24"/>
              </w:rPr>
            </w:pPr>
          </w:p>
        </w:tc>
        <w:tc>
          <w:tcPr>
            <w:tcW w:w="3178" w:type="dxa"/>
            <w:vMerge w:val="continue"/>
            <w:vAlign w:val="center"/>
          </w:tcPr>
          <w:p>
            <w:pPr>
              <w:rPr>
                <w:b/>
                <w:sz w:val="24"/>
                <w:szCs w:val="24"/>
              </w:rPr>
            </w:pPr>
          </w:p>
        </w:tc>
        <w:tc>
          <w:tcPr>
            <w:tcW w:w="4712" w:type="dxa"/>
            <w:vAlign w:val="center"/>
          </w:tcPr>
          <w:p>
            <w:pPr>
              <w:jc w:val="left"/>
              <w:rPr>
                <w:b/>
                <w:sz w:val="24"/>
                <w:szCs w:val="24"/>
              </w:rPr>
            </w:pPr>
            <w:r>
              <w:rPr>
                <w:rFonts w:hint="eastAsia" w:ascii="宋体" w:hAnsi="宋体" w:cs="宋体"/>
                <w:sz w:val="24"/>
                <w:szCs w:val="24"/>
              </w:rPr>
              <w:t>1分，有产业计量测试需求报告，分析不全面</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left"/>
              <w:rPr>
                <w:b/>
                <w:sz w:val="24"/>
                <w:szCs w:val="24"/>
              </w:rPr>
            </w:pPr>
          </w:p>
        </w:tc>
        <w:tc>
          <w:tcPr>
            <w:tcW w:w="3178" w:type="dxa"/>
            <w:vMerge w:val="continue"/>
            <w:vAlign w:val="center"/>
          </w:tcPr>
          <w:p>
            <w:pPr>
              <w:rPr>
                <w:b/>
                <w:sz w:val="24"/>
                <w:szCs w:val="24"/>
              </w:rPr>
            </w:pPr>
          </w:p>
        </w:tc>
        <w:tc>
          <w:tcPr>
            <w:tcW w:w="4712" w:type="dxa"/>
            <w:vAlign w:val="center"/>
          </w:tcPr>
          <w:p>
            <w:pPr>
              <w:jc w:val="left"/>
              <w:rPr>
                <w:b/>
                <w:sz w:val="24"/>
                <w:szCs w:val="24"/>
              </w:rPr>
            </w:pPr>
            <w:r>
              <w:rPr>
                <w:rFonts w:hint="eastAsia" w:ascii="宋体" w:hAnsi="宋体" w:cs="宋体"/>
                <w:sz w:val="24"/>
                <w:szCs w:val="24"/>
              </w:rPr>
              <w:t>0分，无产业计量测试需求报告</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left"/>
              <w:outlineLvl w:val="0"/>
              <w:rPr>
                <w:b/>
                <w:sz w:val="24"/>
                <w:szCs w:val="24"/>
              </w:rPr>
            </w:pPr>
            <w:r>
              <w:rPr>
                <w:rFonts w:ascii="宋体" w:hAnsi="宋体"/>
                <w:sz w:val="24"/>
                <w:szCs w:val="24"/>
              </w:rPr>
              <w:t>1.1.2</w:t>
            </w:r>
          </w:p>
        </w:tc>
        <w:tc>
          <w:tcPr>
            <w:tcW w:w="3178" w:type="dxa"/>
            <w:vMerge w:val="restart"/>
            <w:vAlign w:val="center"/>
          </w:tcPr>
          <w:p>
            <w:pPr>
              <w:pStyle w:val="2"/>
              <w:rPr>
                <w:b/>
                <w:sz w:val="24"/>
                <w:szCs w:val="24"/>
              </w:rPr>
            </w:pPr>
            <w:r>
              <w:rPr>
                <w:rFonts w:hAnsi="宋体"/>
                <w:sz w:val="24"/>
                <w:szCs w:val="24"/>
              </w:rPr>
              <w:t>产业参数全溯源链分析</w:t>
            </w:r>
          </w:p>
        </w:tc>
        <w:tc>
          <w:tcPr>
            <w:tcW w:w="4712" w:type="dxa"/>
            <w:vAlign w:val="center"/>
          </w:tcPr>
          <w:p>
            <w:pPr>
              <w:jc w:val="left"/>
              <w:rPr>
                <w:rFonts w:ascii="宋体" w:hAnsi="宋体" w:cs="宋体"/>
                <w:sz w:val="24"/>
                <w:szCs w:val="24"/>
              </w:rPr>
            </w:pPr>
            <w:r>
              <w:rPr>
                <w:rFonts w:hint="eastAsia" w:ascii="宋体" w:hAnsi="宋体" w:cs="宋体"/>
                <w:sz w:val="24"/>
                <w:szCs w:val="24"/>
              </w:rPr>
              <w:t>2分，有汇总表和体系图，分析全面</w:t>
            </w:r>
          </w:p>
        </w:tc>
        <w:tc>
          <w:tcPr>
            <w:tcW w:w="5296" w:type="dxa"/>
            <w:vMerge w:val="restart"/>
          </w:tcPr>
          <w:p>
            <w:pPr>
              <w:rPr>
                <w:rFonts w:ascii="宋体" w:hAnsi="宋体"/>
                <w:sz w:val="24"/>
                <w:szCs w:val="24"/>
              </w:rPr>
            </w:pPr>
            <w:r>
              <w:rPr>
                <w:rFonts w:hint="eastAsia" w:ascii="宋体" w:hAnsi="宋体"/>
                <w:sz w:val="24"/>
                <w:szCs w:val="24"/>
              </w:rPr>
              <w:t>对产业参数进行全溯源链的梳理和分析，形成参数量值溯源信息汇总表和参数量值溯源体系图。</w:t>
            </w:r>
          </w:p>
          <w:p>
            <w:pPr>
              <w:rPr>
                <w:b/>
                <w:sz w:val="24"/>
                <w:szCs w:val="24"/>
              </w:rPr>
            </w:pPr>
            <w:r>
              <w:rPr>
                <w:rFonts w:hint="eastAsia" w:ascii="宋体" w:hAnsi="宋体"/>
                <w:sz w:val="24"/>
                <w:szCs w:val="24"/>
              </w:rPr>
              <w:t>核查上述汇总表和体系图。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left"/>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cs="宋体"/>
                <w:sz w:val="24"/>
                <w:szCs w:val="24"/>
              </w:rPr>
            </w:pPr>
            <w:r>
              <w:rPr>
                <w:rFonts w:hint="eastAsia" w:ascii="宋体" w:hAnsi="宋体" w:cs="宋体"/>
                <w:sz w:val="24"/>
                <w:szCs w:val="24"/>
              </w:rPr>
              <w:t>1分，有汇总表，但分析不全面</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left"/>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cs="宋体"/>
                <w:sz w:val="24"/>
                <w:szCs w:val="24"/>
              </w:rPr>
            </w:pPr>
            <w:r>
              <w:rPr>
                <w:rFonts w:hint="eastAsia" w:ascii="宋体" w:hAnsi="宋体" w:cs="宋体"/>
                <w:sz w:val="24"/>
                <w:szCs w:val="24"/>
              </w:rPr>
              <w:t>0分，无汇总表和体系图</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jc w:val="left"/>
              <w:outlineLvl w:val="0"/>
              <w:rPr>
                <w:b/>
                <w:sz w:val="24"/>
                <w:szCs w:val="24"/>
              </w:rPr>
            </w:pPr>
            <w:r>
              <w:rPr>
                <w:rFonts w:ascii="宋体" w:hAnsi="宋体"/>
                <w:b/>
                <w:sz w:val="24"/>
                <w:szCs w:val="24"/>
              </w:rPr>
              <w:t>1.2</w:t>
            </w:r>
          </w:p>
        </w:tc>
        <w:tc>
          <w:tcPr>
            <w:tcW w:w="3178" w:type="dxa"/>
            <w:vAlign w:val="center"/>
          </w:tcPr>
          <w:p>
            <w:pPr>
              <w:rPr>
                <w:b/>
                <w:sz w:val="24"/>
                <w:szCs w:val="24"/>
              </w:rPr>
            </w:pPr>
            <w:r>
              <w:rPr>
                <w:rFonts w:ascii="宋体" w:hAnsi="宋体"/>
                <w:b/>
                <w:sz w:val="24"/>
                <w:szCs w:val="24"/>
              </w:rPr>
              <w:t>测量仪器设备配置情况</w:t>
            </w:r>
          </w:p>
        </w:tc>
        <w:tc>
          <w:tcPr>
            <w:tcW w:w="4712" w:type="dxa"/>
            <w:vAlign w:val="center"/>
          </w:tcPr>
          <w:p>
            <w:pPr>
              <w:jc w:val="center"/>
              <w:rPr>
                <w:b/>
                <w:sz w:val="24"/>
                <w:szCs w:val="24"/>
              </w:rPr>
            </w:pPr>
            <w:r>
              <w:rPr>
                <w:rFonts w:hint="eastAsia" w:ascii="宋体" w:hAnsi="宋体"/>
                <w:b/>
                <w:bCs/>
                <w:sz w:val="24"/>
                <w:szCs w:val="24"/>
              </w:rPr>
              <w:t>4分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7" w:type="dxa"/>
            <w:vMerge w:val="restart"/>
            <w:vAlign w:val="center"/>
          </w:tcPr>
          <w:p>
            <w:pPr>
              <w:jc w:val="left"/>
              <w:rPr>
                <w:b/>
                <w:sz w:val="24"/>
                <w:szCs w:val="24"/>
              </w:rPr>
            </w:pPr>
            <w:r>
              <w:rPr>
                <w:rFonts w:ascii="宋体" w:hAnsi="宋体"/>
                <w:sz w:val="24"/>
                <w:szCs w:val="24"/>
              </w:rPr>
              <w:t>1.2.1</w:t>
            </w:r>
          </w:p>
        </w:tc>
        <w:tc>
          <w:tcPr>
            <w:tcW w:w="3178" w:type="dxa"/>
            <w:vMerge w:val="restart"/>
            <w:vAlign w:val="center"/>
          </w:tcPr>
          <w:p>
            <w:pPr>
              <w:pStyle w:val="2"/>
              <w:rPr>
                <w:b/>
                <w:sz w:val="24"/>
                <w:szCs w:val="24"/>
              </w:rPr>
            </w:pPr>
            <w:r>
              <w:rPr>
                <w:rFonts w:hint="eastAsia" w:hAnsi="宋体"/>
                <w:sz w:val="24"/>
                <w:szCs w:val="24"/>
              </w:rPr>
              <w:t>购置计划完成情况</w:t>
            </w:r>
          </w:p>
        </w:tc>
        <w:tc>
          <w:tcPr>
            <w:tcW w:w="4712" w:type="dxa"/>
            <w:vAlign w:val="center"/>
          </w:tcPr>
          <w:p>
            <w:pPr>
              <w:jc w:val="left"/>
              <w:rPr>
                <w:rFonts w:ascii="宋体" w:hAnsi="宋体" w:cs="宋体"/>
                <w:sz w:val="24"/>
                <w:szCs w:val="24"/>
              </w:rPr>
            </w:pPr>
            <w:r>
              <w:rPr>
                <w:rFonts w:hint="eastAsia" w:ascii="宋体" w:hAnsi="宋体" w:cs="宋体"/>
                <w:sz w:val="24"/>
                <w:szCs w:val="24"/>
              </w:rPr>
              <w:t>4分，《筹建任务书》计划完成比例η≥100%</w:t>
            </w:r>
          </w:p>
        </w:tc>
        <w:tc>
          <w:tcPr>
            <w:tcW w:w="5296" w:type="dxa"/>
            <w:vMerge w:val="restart"/>
          </w:tcPr>
          <w:p>
            <w:pPr>
              <w:rPr>
                <w:rFonts w:ascii="宋体" w:hAnsi="宋体" w:cs="宋体"/>
                <w:sz w:val="24"/>
                <w:szCs w:val="24"/>
              </w:rPr>
            </w:pPr>
            <w:r>
              <w:rPr>
                <w:rFonts w:ascii="宋体" w:hAnsi="宋体" w:cs="宋体"/>
                <w:sz w:val="24"/>
                <w:szCs w:val="24"/>
              </w:rPr>
              <w:t>完成《筹建任务书》“测量仪器设备配置表”所要求的计划</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核查新购仪器设备清单、设备技术信息统计表、相关购置合同等。</w:t>
            </w:r>
          </w:p>
          <w:p>
            <w:pPr>
              <w:rPr>
                <w:b/>
                <w:sz w:val="24"/>
                <w:szCs w:val="24"/>
              </w:rPr>
            </w:pPr>
            <w:r>
              <w:rPr>
                <w:rFonts w:hint="eastAsia" w:ascii="宋体" w:hAnsi="宋体" w:cs="宋体"/>
                <w:sz w:val="24"/>
                <w:szCs w:val="24"/>
              </w:rPr>
              <w:t>考核完成比例：</w:t>
            </w:r>
            <w:r>
              <w:rPr>
                <w:rFonts w:ascii="宋体" w:hAnsi="宋体"/>
                <w:sz w:val="24"/>
                <w:szCs w:val="24"/>
              </w:rPr>
              <w:t>η=</w:t>
            </w:r>
            <w:r>
              <w:rPr>
                <w:rFonts w:hint="eastAsia" w:ascii="宋体" w:hAnsi="宋体"/>
                <w:sz w:val="24"/>
                <w:szCs w:val="24"/>
              </w:rPr>
              <w:t>实际</w:t>
            </w:r>
            <w:r>
              <w:rPr>
                <w:rFonts w:hint="eastAsia" w:ascii="宋体" w:hAnsi="宋体" w:cs="宋体"/>
                <w:sz w:val="24"/>
                <w:szCs w:val="24"/>
              </w:rPr>
              <w:t>完成数</w:t>
            </w:r>
            <w:r>
              <w:rPr>
                <w:rFonts w:ascii="宋体" w:hAnsi="宋体"/>
                <w:sz w:val="24"/>
                <w:szCs w:val="24"/>
              </w:rPr>
              <w:t>/筹建任务书</w:t>
            </w:r>
            <w:r>
              <w:rPr>
                <w:rFonts w:hint="eastAsia" w:ascii="宋体" w:hAnsi="宋体"/>
                <w:sz w:val="24"/>
                <w:szCs w:val="24"/>
              </w:rPr>
              <w:t>计划</w:t>
            </w:r>
            <w:r>
              <w:rPr>
                <w:rFonts w:ascii="宋体" w:hAnsi="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cs="宋体"/>
                <w:sz w:val="24"/>
                <w:szCs w:val="24"/>
              </w:rPr>
            </w:pPr>
            <w:r>
              <w:rPr>
                <w:rFonts w:hint="eastAsia" w:ascii="宋体" w:hAnsi="宋体" w:cs="宋体"/>
                <w:sz w:val="24"/>
                <w:szCs w:val="24"/>
              </w:rPr>
              <w:t>2分，计划完成比例   60%≤η＜100%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cs="宋体"/>
                <w:sz w:val="24"/>
                <w:szCs w:val="24"/>
              </w:rPr>
            </w:pPr>
            <w:r>
              <w:rPr>
                <w:rFonts w:hint="eastAsia" w:ascii="宋体" w:hAnsi="宋体" w:cs="宋体"/>
                <w:sz w:val="24"/>
                <w:szCs w:val="24"/>
              </w:rPr>
              <w:t>0分，计划完成比例   η＜60%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ascii="宋体" w:hAnsi="宋体"/>
                <w:b/>
                <w:sz w:val="24"/>
                <w:szCs w:val="24"/>
              </w:rPr>
              <w:t>1.3</w:t>
            </w:r>
          </w:p>
        </w:tc>
        <w:tc>
          <w:tcPr>
            <w:tcW w:w="3178" w:type="dxa"/>
            <w:vAlign w:val="center"/>
          </w:tcPr>
          <w:p>
            <w:pPr>
              <w:rPr>
                <w:b/>
                <w:sz w:val="24"/>
                <w:szCs w:val="24"/>
              </w:rPr>
            </w:pPr>
            <w:r>
              <w:rPr>
                <w:rFonts w:ascii="宋体" w:hAnsi="宋体"/>
                <w:b/>
                <w:sz w:val="24"/>
                <w:szCs w:val="24"/>
              </w:rPr>
              <w:t>校准技术能力</w:t>
            </w:r>
          </w:p>
        </w:tc>
        <w:tc>
          <w:tcPr>
            <w:tcW w:w="4712" w:type="dxa"/>
            <w:vAlign w:val="center"/>
          </w:tcPr>
          <w:p>
            <w:pPr>
              <w:jc w:val="center"/>
              <w:rPr>
                <w:b/>
                <w:sz w:val="24"/>
                <w:szCs w:val="24"/>
              </w:rPr>
            </w:pPr>
            <w:r>
              <w:rPr>
                <w:rFonts w:ascii="宋体" w:hAnsi="宋体"/>
                <w:b/>
                <w:bCs/>
                <w:sz w:val="24"/>
                <w:szCs w:val="24"/>
              </w:rPr>
              <w:t>3</w:t>
            </w:r>
            <w:r>
              <w:rPr>
                <w:rFonts w:hint="eastAsia" w:ascii="宋体" w:hAnsi="宋体"/>
                <w:b/>
                <w:bCs/>
                <w:sz w:val="24"/>
                <w:szCs w:val="24"/>
              </w:rPr>
              <w:t>分</w:t>
            </w:r>
          </w:p>
        </w:tc>
        <w:tc>
          <w:tcPr>
            <w:tcW w:w="5296" w:type="dxa"/>
          </w:tcPr>
          <w:p>
            <w:pPr>
              <w:jc w:val="lef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7" w:type="dxa"/>
            <w:vMerge w:val="restart"/>
            <w:vAlign w:val="center"/>
          </w:tcPr>
          <w:p>
            <w:pPr>
              <w:ind w:right="26"/>
              <w:jc w:val="center"/>
              <w:outlineLvl w:val="0"/>
              <w:rPr>
                <w:b/>
                <w:sz w:val="24"/>
                <w:szCs w:val="24"/>
              </w:rPr>
            </w:pPr>
            <w:r>
              <w:rPr>
                <w:rFonts w:ascii="宋体" w:hAnsi="宋体"/>
                <w:sz w:val="24"/>
                <w:szCs w:val="24"/>
              </w:rPr>
              <w:t>1.3.1</w:t>
            </w:r>
          </w:p>
        </w:tc>
        <w:tc>
          <w:tcPr>
            <w:tcW w:w="3178" w:type="dxa"/>
            <w:vMerge w:val="restart"/>
            <w:vAlign w:val="center"/>
          </w:tcPr>
          <w:p>
            <w:pPr>
              <w:pStyle w:val="4"/>
              <w:jc w:val="both"/>
              <w:rPr>
                <w:b/>
                <w:sz w:val="24"/>
                <w:szCs w:val="24"/>
              </w:rPr>
            </w:pPr>
            <w:r>
              <w:rPr>
                <w:rFonts w:ascii="宋体" w:hAnsi="宋体"/>
                <w:sz w:val="24"/>
                <w:szCs w:val="24"/>
              </w:rPr>
              <w:t>校准项目服务产业计量的能力</w:t>
            </w:r>
          </w:p>
        </w:tc>
        <w:tc>
          <w:tcPr>
            <w:tcW w:w="4712" w:type="dxa"/>
            <w:vAlign w:val="center"/>
          </w:tcPr>
          <w:p>
            <w:pPr>
              <w:rPr>
                <w:b/>
                <w:sz w:val="24"/>
                <w:szCs w:val="24"/>
              </w:rPr>
            </w:pPr>
            <w:r>
              <w:rPr>
                <w:rFonts w:hint="eastAsia" w:ascii="宋体" w:hAnsi="宋体" w:cs="宋体"/>
                <w:sz w:val="24"/>
                <w:szCs w:val="24"/>
              </w:rPr>
              <w:t>2分，a≥60%</w:t>
            </w:r>
          </w:p>
        </w:tc>
        <w:tc>
          <w:tcPr>
            <w:tcW w:w="5296" w:type="dxa"/>
            <w:vMerge w:val="restart"/>
          </w:tcPr>
          <w:p>
            <w:pPr>
              <w:jc w:val="left"/>
              <w:rPr>
                <w:rFonts w:ascii="宋体" w:hAnsi="宋体" w:cs="宋体"/>
                <w:sz w:val="24"/>
                <w:szCs w:val="24"/>
              </w:rPr>
            </w:pPr>
            <w:r>
              <w:rPr>
                <w:rFonts w:hint="eastAsia" w:ascii="宋体" w:hAnsi="宋体" w:cs="宋体"/>
                <w:sz w:val="24"/>
                <w:szCs w:val="24"/>
              </w:rPr>
              <w:t>项目应面向产业计量需求。</w:t>
            </w:r>
          </w:p>
          <w:p>
            <w:pPr>
              <w:jc w:val="left"/>
              <w:rPr>
                <w:rFonts w:ascii="宋体" w:hAnsi="宋体" w:cs="宋体"/>
                <w:sz w:val="24"/>
                <w:szCs w:val="24"/>
              </w:rPr>
            </w:pPr>
            <w:r>
              <w:rPr>
                <w:rFonts w:hint="eastAsia" w:ascii="宋体" w:hAnsi="宋体" w:cs="宋体"/>
                <w:sz w:val="24"/>
                <w:szCs w:val="24"/>
              </w:rPr>
              <w:t>考核能力覆盖率：a=项目数/项目总数</w:t>
            </w:r>
          </w:p>
          <w:p>
            <w:pPr>
              <w:jc w:val="left"/>
              <w:rPr>
                <w:b/>
                <w:sz w:val="24"/>
                <w:szCs w:val="24"/>
              </w:rPr>
            </w:pPr>
            <w:r>
              <w:rPr>
                <w:rFonts w:hint="eastAsia" w:ascii="宋体" w:hAnsi="宋体" w:cs="宋体"/>
                <w:sz w:val="24"/>
                <w:szCs w:val="24"/>
              </w:rPr>
              <w:t>（按市场监管总局发布的《国家计量技术法规目录》统计涉及产业相关的项目总数）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b/>
                <w:sz w:val="24"/>
                <w:szCs w:val="24"/>
              </w:rPr>
            </w:pPr>
            <w:r>
              <w:rPr>
                <w:rFonts w:hint="eastAsia" w:ascii="宋体" w:hAnsi="宋体" w:cs="宋体"/>
                <w:sz w:val="24"/>
                <w:szCs w:val="24"/>
              </w:rPr>
              <w:t>1分，30%≤a＜60%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b/>
                <w:sz w:val="24"/>
                <w:szCs w:val="24"/>
              </w:rPr>
            </w:pPr>
            <w:r>
              <w:rPr>
                <w:rFonts w:hint="eastAsia" w:ascii="宋体" w:hAnsi="宋体" w:cs="宋体"/>
                <w:sz w:val="24"/>
                <w:szCs w:val="24"/>
              </w:rPr>
              <w:t>0分，a＜30%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7" w:type="dxa"/>
            <w:vMerge w:val="restart"/>
            <w:vAlign w:val="center"/>
          </w:tcPr>
          <w:p>
            <w:pPr>
              <w:ind w:right="26"/>
              <w:jc w:val="center"/>
              <w:outlineLvl w:val="0"/>
              <w:rPr>
                <w:b/>
                <w:sz w:val="24"/>
                <w:szCs w:val="24"/>
              </w:rPr>
            </w:pPr>
            <w:r>
              <w:rPr>
                <w:rFonts w:ascii="宋体" w:hAnsi="宋体"/>
                <w:sz w:val="24"/>
                <w:szCs w:val="24"/>
              </w:rPr>
              <w:t>1.3.2</w:t>
            </w:r>
          </w:p>
        </w:tc>
        <w:tc>
          <w:tcPr>
            <w:tcW w:w="3178" w:type="dxa"/>
            <w:vMerge w:val="restart"/>
            <w:vAlign w:val="center"/>
          </w:tcPr>
          <w:p>
            <w:pPr>
              <w:pStyle w:val="4"/>
              <w:jc w:val="both"/>
              <w:rPr>
                <w:b/>
                <w:sz w:val="24"/>
                <w:szCs w:val="24"/>
              </w:rPr>
            </w:pPr>
            <w:r>
              <w:rPr>
                <w:rFonts w:ascii="宋体" w:hAnsi="宋体"/>
                <w:sz w:val="24"/>
                <w:szCs w:val="24"/>
              </w:rPr>
              <w:t>校准项目</w:t>
            </w:r>
            <w:r>
              <w:rPr>
                <w:rFonts w:hint="eastAsia" w:ascii="宋体" w:hAnsi="宋体"/>
                <w:sz w:val="24"/>
                <w:szCs w:val="24"/>
              </w:rPr>
              <w:t>完成情况</w:t>
            </w:r>
          </w:p>
        </w:tc>
        <w:tc>
          <w:tcPr>
            <w:tcW w:w="4712" w:type="dxa"/>
            <w:vAlign w:val="center"/>
          </w:tcPr>
          <w:p>
            <w:pPr>
              <w:rPr>
                <w:b/>
                <w:sz w:val="24"/>
                <w:szCs w:val="24"/>
              </w:rPr>
            </w:pPr>
            <w:r>
              <w:rPr>
                <w:rFonts w:ascii="宋体" w:hAnsi="宋体"/>
                <w:sz w:val="24"/>
                <w:szCs w:val="24"/>
              </w:rPr>
              <w:t>1分</w:t>
            </w:r>
            <w:r>
              <w:rPr>
                <w:rFonts w:hint="eastAsia" w:ascii="宋体" w:hAnsi="宋体"/>
                <w:sz w:val="24"/>
                <w:szCs w:val="24"/>
              </w:rPr>
              <w:t>，</w:t>
            </w:r>
            <w:r>
              <w:rPr>
                <w:rFonts w:ascii="宋体" w:hAnsi="宋体"/>
                <w:sz w:val="24"/>
                <w:szCs w:val="24"/>
              </w:rPr>
              <w:t xml:space="preserve">完成《筹建任务书》的要求      </w:t>
            </w:r>
          </w:p>
        </w:tc>
        <w:tc>
          <w:tcPr>
            <w:tcW w:w="5296" w:type="dxa"/>
            <w:vMerge w:val="restart"/>
          </w:tcPr>
          <w:p>
            <w:pPr>
              <w:rPr>
                <w:rFonts w:ascii="宋体" w:hAnsi="宋体" w:cs="宋体"/>
                <w:sz w:val="24"/>
                <w:szCs w:val="24"/>
              </w:rPr>
            </w:pPr>
            <w:r>
              <w:rPr>
                <w:rFonts w:hint="eastAsia" w:ascii="宋体" w:hAnsi="宋体" w:cs="宋体"/>
                <w:sz w:val="24"/>
                <w:szCs w:val="24"/>
              </w:rPr>
              <w:t>完成《筹建任务书》“校准项目能力表”所要求的计划项目数。</w:t>
            </w:r>
          </w:p>
          <w:p>
            <w:pPr>
              <w:rPr>
                <w:b/>
                <w:sz w:val="24"/>
                <w:szCs w:val="24"/>
              </w:rPr>
            </w:pPr>
            <w:r>
              <w:rPr>
                <w:rFonts w:hint="eastAsia" w:ascii="宋体" w:hAnsi="宋体" w:cs="宋体"/>
                <w:sz w:val="24"/>
                <w:szCs w:val="24"/>
              </w:rPr>
              <w:t>结合实际考核完成情况。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b/>
                <w:sz w:val="24"/>
                <w:szCs w:val="24"/>
              </w:rPr>
            </w:pPr>
            <w:r>
              <w:rPr>
                <w:rFonts w:ascii="宋体" w:hAnsi="宋体"/>
                <w:sz w:val="24"/>
                <w:szCs w:val="24"/>
              </w:rPr>
              <w:t>0分</w:t>
            </w:r>
            <w:r>
              <w:rPr>
                <w:rFonts w:hint="eastAsia" w:ascii="宋体" w:hAnsi="宋体"/>
                <w:sz w:val="24"/>
                <w:szCs w:val="24"/>
              </w:rPr>
              <w:t>，</w:t>
            </w:r>
            <w:r>
              <w:rPr>
                <w:rFonts w:ascii="宋体" w:hAnsi="宋体"/>
                <w:sz w:val="24"/>
                <w:szCs w:val="24"/>
              </w:rPr>
              <w:t>未完成或计划数为0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ascii="宋体" w:hAnsi="宋体"/>
                <w:b/>
                <w:sz w:val="24"/>
                <w:szCs w:val="24"/>
              </w:rPr>
              <w:t>1.4</w:t>
            </w:r>
          </w:p>
        </w:tc>
        <w:tc>
          <w:tcPr>
            <w:tcW w:w="3178" w:type="dxa"/>
            <w:vAlign w:val="center"/>
          </w:tcPr>
          <w:p>
            <w:pPr>
              <w:rPr>
                <w:b/>
                <w:sz w:val="24"/>
                <w:szCs w:val="24"/>
              </w:rPr>
            </w:pPr>
            <w:r>
              <w:rPr>
                <w:rFonts w:ascii="宋体" w:hAnsi="宋体"/>
                <w:b/>
                <w:sz w:val="24"/>
                <w:szCs w:val="24"/>
              </w:rPr>
              <w:t>关键参数测量技术能力</w:t>
            </w:r>
          </w:p>
        </w:tc>
        <w:tc>
          <w:tcPr>
            <w:tcW w:w="4712" w:type="dxa"/>
            <w:vAlign w:val="center"/>
          </w:tcPr>
          <w:p>
            <w:pPr>
              <w:jc w:val="center"/>
              <w:rPr>
                <w:rFonts w:ascii="宋体" w:hAnsi="宋体"/>
                <w:sz w:val="24"/>
                <w:szCs w:val="24"/>
              </w:rPr>
            </w:pPr>
            <w:r>
              <w:rPr>
                <w:rFonts w:ascii="宋体" w:hAnsi="宋体"/>
                <w:b/>
                <w:bCs/>
                <w:sz w:val="24"/>
                <w:szCs w:val="24"/>
              </w:rPr>
              <w:t>1</w:t>
            </w:r>
            <w:r>
              <w:rPr>
                <w:rFonts w:hint="eastAsia" w:ascii="宋体" w:hAnsi="宋体"/>
                <w:b/>
                <w:bCs/>
                <w:sz w:val="24"/>
                <w:szCs w:val="24"/>
              </w:rPr>
              <w:t>1分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7" w:type="dxa"/>
            <w:vMerge w:val="restart"/>
            <w:vAlign w:val="center"/>
          </w:tcPr>
          <w:p>
            <w:pPr>
              <w:ind w:right="26"/>
              <w:jc w:val="center"/>
              <w:outlineLvl w:val="0"/>
              <w:rPr>
                <w:b/>
                <w:sz w:val="24"/>
                <w:szCs w:val="24"/>
              </w:rPr>
            </w:pPr>
            <w:r>
              <w:rPr>
                <w:rFonts w:ascii="宋体" w:hAnsi="宋体"/>
                <w:sz w:val="24"/>
                <w:szCs w:val="24"/>
              </w:rPr>
              <w:t>1.4.1</w:t>
            </w:r>
          </w:p>
        </w:tc>
        <w:tc>
          <w:tcPr>
            <w:tcW w:w="3178" w:type="dxa"/>
            <w:vMerge w:val="restart"/>
            <w:vAlign w:val="center"/>
          </w:tcPr>
          <w:p>
            <w:pPr>
              <w:pStyle w:val="2"/>
              <w:rPr>
                <w:b/>
                <w:sz w:val="24"/>
                <w:szCs w:val="24"/>
              </w:rPr>
            </w:pPr>
            <w:r>
              <w:rPr>
                <w:rFonts w:hAnsi="宋体"/>
                <w:sz w:val="24"/>
                <w:szCs w:val="24"/>
              </w:rPr>
              <w:t>关键参数分析</w:t>
            </w:r>
          </w:p>
        </w:tc>
        <w:tc>
          <w:tcPr>
            <w:tcW w:w="4712" w:type="dxa"/>
            <w:vAlign w:val="center"/>
          </w:tcPr>
          <w:p>
            <w:pPr>
              <w:rPr>
                <w:rFonts w:ascii="宋体" w:hAnsi="宋体"/>
                <w:sz w:val="24"/>
                <w:szCs w:val="24"/>
              </w:rPr>
            </w:pPr>
            <w:r>
              <w:rPr>
                <w:rFonts w:hint="eastAsia" w:ascii="宋体" w:hAnsi="宋体" w:cs="宋体"/>
                <w:sz w:val="24"/>
                <w:szCs w:val="24"/>
              </w:rPr>
              <w:t>2分，有需求表，且分析全面、合理</w:t>
            </w:r>
          </w:p>
        </w:tc>
        <w:tc>
          <w:tcPr>
            <w:tcW w:w="5296" w:type="dxa"/>
            <w:vMerge w:val="restart"/>
          </w:tcPr>
          <w:p>
            <w:pPr>
              <w:jc w:val="left"/>
              <w:rPr>
                <w:b/>
                <w:sz w:val="24"/>
                <w:szCs w:val="24"/>
              </w:rPr>
            </w:pPr>
            <w:r>
              <w:rPr>
                <w:rFonts w:hint="eastAsia" w:ascii="宋体" w:hAnsi="宋体"/>
                <w:sz w:val="24"/>
                <w:szCs w:val="24"/>
              </w:rPr>
              <w:t>在产业计量测试需求分析的基础上，对关键参数的计量测试需求进行汇总、梳理和分析，形成关键参数需求表及其来源分析报告，并通过产业内专家的评审。</w:t>
            </w:r>
            <w:r>
              <w:rPr>
                <w:rFonts w:hint="eastAsia" w:ascii="宋体" w:hAnsi="宋体" w:cs="宋体"/>
                <w:sz w:val="24"/>
                <w:szCs w:val="24"/>
              </w:rPr>
              <w:t>核查上述需求表。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1分，有需求表，但分析不全面</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0分，无需求表</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1.4.2</w:t>
            </w:r>
          </w:p>
        </w:tc>
        <w:tc>
          <w:tcPr>
            <w:tcW w:w="3178" w:type="dxa"/>
            <w:vMerge w:val="restart"/>
            <w:vAlign w:val="center"/>
          </w:tcPr>
          <w:p>
            <w:pPr>
              <w:pStyle w:val="2"/>
              <w:rPr>
                <w:b/>
                <w:sz w:val="24"/>
                <w:szCs w:val="24"/>
              </w:rPr>
            </w:pPr>
            <w:r>
              <w:rPr>
                <w:rFonts w:hAnsi="宋体"/>
                <w:sz w:val="24"/>
                <w:szCs w:val="24"/>
              </w:rPr>
              <w:t>关键参数测量能力</w:t>
            </w:r>
          </w:p>
        </w:tc>
        <w:tc>
          <w:tcPr>
            <w:tcW w:w="4712" w:type="dxa"/>
            <w:vAlign w:val="center"/>
          </w:tcPr>
          <w:p>
            <w:pPr>
              <w:rPr>
                <w:rFonts w:ascii="宋体" w:hAnsi="宋体"/>
                <w:sz w:val="24"/>
                <w:szCs w:val="24"/>
              </w:rPr>
            </w:pPr>
            <w:r>
              <w:rPr>
                <w:rFonts w:hint="eastAsia" w:ascii="宋体" w:hAnsi="宋体" w:cs="宋体"/>
                <w:sz w:val="24"/>
                <w:szCs w:val="24"/>
              </w:rPr>
              <w:t>4分，a≥80%</w:t>
            </w:r>
          </w:p>
        </w:tc>
        <w:tc>
          <w:tcPr>
            <w:tcW w:w="5296" w:type="dxa"/>
            <w:vMerge w:val="restart"/>
          </w:tcPr>
          <w:p>
            <w:pPr>
              <w:jc w:val="left"/>
              <w:rPr>
                <w:rFonts w:ascii="宋体" w:hAnsi="宋体" w:cs="宋体"/>
                <w:sz w:val="24"/>
                <w:szCs w:val="24"/>
              </w:rPr>
            </w:pPr>
            <w:r>
              <w:rPr>
                <w:rFonts w:hint="eastAsia" w:ascii="宋体" w:hAnsi="宋体" w:cs="宋体"/>
                <w:sz w:val="24"/>
                <w:szCs w:val="24"/>
              </w:rPr>
              <w:t>考核关键参数测量能力覆盖率：</w:t>
            </w:r>
          </w:p>
          <w:p>
            <w:pPr>
              <w:jc w:val="left"/>
              <w:rPr>
                <w:rFonts w:ascii="宋体" w:hAnsi="宋体" w:cs="宋体"/>
                <w:sz w:val="24"/>
                <w:szCs w:val="24"/>
              </w:rPr>
            </w:pPr>
            <w:r>
              <w:rPr>
                <w:rFonts w:hint="eastAsia" w:ascii="宋体" w:hAnsi="宋体" w:cs="宋体"/>
                <w:sz w:val="24"/>
                <w:szCs w:val="24"/>
              </w:rPr>
              <w:t>a=具备能力个数/关键参数总个数（总个数由1.4.1中通过评审的报告确定）</w:t>
            </w:r>
          </w:p>
          <w:p>
            <w:pPr>
              <w:jc w:val="left"/>
              <w:rPr>
                <w:b/>
                <w:sz w:val="24"/>
                <w:szCs w:val="24"/>
              </w:rPr>
            </w:pPr>
            <w:r>
              <w:rPr>
                <w:rFonts w:hint="eastAsia" w:ascii="宋体" w:hAnsi="宋体" w:cs="宋体"/>
                <w:sz w:val="24"/>
                <w:szCs w:val="24"/>
              </w:rPr>
              <w:t>“具备能力个数”应根据核查关键参数测量的测量报告、原始记录、测量规范等证明材料来确定。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3分，50%≤a＜80%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2分，20%≤a＜50%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1分，0＜a＜20%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cs="宋体"/>
                <w:sz w:val="24"/>
                <w:szCs w:val="24"/>
              </w:rPr>
              <w:t>0分，a=0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7" w:type="dxa"/>
            <w:vMerge w:val="restart"/>
            <w:vAlign w:val="center"/>
          </w:tcPr>
          <w:p>
            <w:pPr>
              <w:ind w:right="26"/>
              <w:jc w:val="center"/>
              <w:outlineLvl w:val="0"/>
              <w:rPr>
                <w:b/>
                <w:sz w:val="24"/>
                <w:szCs w:val="24"/>
              </w:rPr>
            </w:pPr>
            <w:r>
              <w:rPr>
                <w:rFonts w:ascii="宋体" w:hAnsi="宋体"/>
                <w:sz w:val="24"/>
                <w:szCs w:val="24"/>
              </w:rPr>
              <w:t>1.4.3</w:t>
            </w:r>
          </w:p>
        </w:tc>
        <w:tc>
          <w:tcPr>
            <w:tcW w:w="3178" w:type="dxa"/>
            <w:vMerge w:val="restart"/>
            <w:vAlign w:val="center"/>
          </w:tcPr>
          <w:p>
            <w:pPr>
              <w:pStyle w:val="2"/>
              <w:rPr>
                <w:b/>
                <w:sz w:val="24"/>
                <w:szCs w:val="24"/>
              </w:rPr>
            </w:pPr>
            <w:r>
              <w:rPr>
                <w:rFonts w:hAnsi="宋体"/>
                <w:sz w:val="24"/>
                <w:szCs w:val="24"/>
              </w:rPr>
              <w:t>关键</w:t>
            </w:r>
            <w:r>
              <w:rPr>
                <w:rFonts w:hint="eastAsia" w:hAnsi="宋体"/>
                <w:sz w:val="24"/>
                <w:szCs w:val="24"/>
              </w:rPr>
              <w:t>参数</w:t>
            </w:r>
            <w:r>
              <w:rPr>
                <w:rFonts w:hAnsi="宋体"/>
                <w:sz w:val="24"/>
                <w:szCs w:val="24"/>
              </w:rPr>
              <w:t>参量</w:t>
            </w:r>
            <w:r>
              <w:rPr>
                <w:rFonts w:hint="eastAsia" w:hAnsi="宋体"/>
                <w:sz w:val="24"/>
                <w:szCs w:val="24"/>
              </w:rPr>
              <w:t>量传</w:t>
            </w:r>
            <w:r>
              <w:rPr>
                <w:rFonts w:hAnsi="宋体"/>
                <w:sz w:val="24"/>
                <w:szCs w:val="24"/>
              </w:rPr>
              <w:t>能力</w:t>
            </w:r>
          </w:p>
        </w:tc>
        <w:tc>
          <w:tcPr>
            <w:tcW w:w="4712" w:type="dxa"/>
            <w:vAlign w:val="center"/>
          </w:tcPr>
          <w:p>
            <w:pPr>
              <w:rPr>
                <w:rFonts w:ascii="宋体" w:hAnsi="宋体" w:cs="宋体"/>
                <w:sz w:val="24"/>
                <w:szCs w:val="24"/>
              </w:rPr>
            </w:pPr>
            <w:r>
              <w:rPr>
                <w:rFonts w:hint="eastAsia" w:ascii="宋体" w:hAnsi="宋体"/>
                <w:sz w:val="24"/>
                <w:szCs w:val="24"/>
              </w:rPr>
              <w:t>3分，b≥60%</w:t>
            </w:r>
          </w:p>
        </w:tc>
        <w:tc>
          <w:tcPr>
            <w:tcW w:w="5296" w:type="dxa"/>
            <w:vMerge w:val="restart"/>
          </w:tcPr>
          <w:p>
            <w:pPr>
              <w:jc w:val="left"/>
              <w:rPr>
                <w:rFonts w:ascii="宋体" w:hAnsi="宋体" w:cs="宋体"/>
                <w:sz w:val="24"/>
                <w:szCs w:val="24"/>
              </w:rPr>
            </w:pPr>
            <w:r>
              <w:rPr>
                <w:rFonts w:hint="eastAsia" w:ascii="宋体" w:hAnsi="宋体" w:cs="宋体"/>
                <w:sz w:val="24"/>
                <w:szCs w:val="24"/>
              </w:rPr>
              <w:t>具有关键参数参量量传能力的装置（包括已建标和未建标装置）,能对关键参数参量的计量器具进行测试校准的装置。</w:t>
            </w:r>
          </w:p>
          <w:p>
            <w:pPr>
              <w:jc w:val="left"/>
              <w:rPr>
                <w:rFonts w:ascii="宋体" w:hAnsi="宋体" w:cs="宋体"/>
                <w:sz w:val="24"/>
                <w:szCs w:val="24"/>
              </w:rPr>
            </w:pPr>
            <w:r>
              <w:rPr>
                <w:rFonts w:hint="eastAsia" w:ascii="宋体" w:hAnsi="宋体" w:cs="宋体"/>
                <w:sz w:val="24"/>
                <w:szCs w:val="24"/>
              </w:rPr>
              <w:t>考核此类参量量传的占比：</w:t>
            </w:r>
          </w:p>
          <w:p>
            <w:pPr>
              <w:jc w:val="left"/>
              <w:rPr>
                <w:b/>
                <w:sz w:val="24"/>
                <w:szCs w:val="24"/>
              </w:rPr>
            </w:pPr>
            <w:r>
              <w:rPr>
                <w:rFonts w:hint="eastAsia" w:ascii="宋体" w:hAnsi="宋体" w:cs="宋体"/>
                <w:sz w:val="24"/>
                <w:szCs w:val="24"/>
              </w:rPr>
              <w:t>b=可量传参量个数/关键参量总数(总个数由1.4.1中通过评审的报告确定参数所对应的符合《国家计量技术法规目录》规定的参量数)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2分，30%≤b＜60%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1分，10%≤b＜30%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0分，b＜10%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1.4.4</w:t>
            </w:r>
          </w:p>
        </w:tc>
        <w:tc>
          <w:tcPr>
            <w:tcW w:w="3178" w:type="dxa"/>
            <w:vMerge w:val="restart"/>
            <w:vAlign w:val="center"/>
          </w:tcPr>
          <w:p>
            <w:pPr>
              <w:pStyle w:val="2"/>
              <w:rPr>
                <w:b/>
                <w:sz w:val="24"/>
                <w:szCs w:val="24"/>
              </w:rPr>
            </w:pPr>
            <w:r>
              <w:rPr>
                <w:rFonts w:hAnsi="宋体"/>
                <w:sz w:val="24"/>
                <w:szCs w:val="24"/>
              </w:rPr>
              <w:t>参数测量项目计划</w:t>
            </w:r>
            <w:r>
              <w:rPr>
                <w:rFonts w:hint="eastAsia" w:hAnsi="宋体"/>
                <w:sz w:val="24"/>
                <w:szCs w:val="24"/>
              </w:rPr>
              <w:t>完成情况</w:t>
            </w:r>
          </w:p>
        </w:tc>
        <w:tc>
          <w:tcPr>
            <w:tcW w:w="4712" w:type="dxa"/>
            <w:vAlign w:val="center"/>
          </w:tcPr>
          <w:p>
            <w:pPr>
              <w:rPr>
                <w:rFonts w:ascii="宋体" w:hAnsi="宋体" w:cs="宋体"/>
                <w:sz w:val="24"/>
                <w:szCs w:val="24"/>
              </w:rPr>
            </w:pPr>
            <w:r>
              <w:rPr>
                <w:rFonts w:hint="eastAsia" w:ascii="宋体" w:hAnsi="宋体" w:cs="宋体"/>
                <w:sz w:val="24"/>
                <w:szCs w:val="24"/>
              </w:rPr>
              <w:t xml:space="preserve">2分，完成《筹建任务书》的要求      </w:t>
            </w:r>
          </w:p>
        </w:tc>
        <w:tc>
          <w:tcPr>
            <w:tcW w:w="5296" w:type="dxa"/>
            <w:vMerge w:val="restart"/>
          </w:tcPr>
          <w:p>
            <w:pPr>
              <w:jc w:val="left"/>
              <w:rPr>
                <w:b/>
                <w:sz w:val="24"/>
                <w:szCs w:val="24"/>
              </w:rPr>
            </w:pPr>
            <w:r>
              <w:rPr>
                <w:rFonts w:ascii="宋体" w:hAnsi="宋体" w:cs="宋体"/>
                <w:sz w:val="24"/>
                <w:szCs w:val="24"/>
              </w:rPr>
              <w:t>完成《筹建任务书》“参数测量项目能力表”所要求的计划项目</w:t>
            </w:r>
            <w:r>
              <w:rPr>
                <w:rFonts w:hint="eastAsia" w:ascii="宋体" w:hAnsi="宋体" w:cs="宋体"/>
                <w:sz w:val="24"/>
                <w:szCs w:val="24"/>
              </w:rPr>
              <w:t>。项目应编制相应的测量规范、原始记录和测量报告等。考核完成数量。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1分，部分完成《筹建任务书》的要求</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0分，未完成或《筹建任务书》无要求</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ascii="宋体" w:hAnsi="宋体"/>
                <w:b/>
                <w:sz w:val="24"/>
                <w:szCs w:val="24"/>
              </w:rPr>
              <w:t>1.</w:t>
            </w:r>
            <w:r>
              <w:rPr>
                <w:rFonts w:hint="eastAsia" w:ascii="宋体" w:hAnsi="宋体"/>
                <w:b/>
                <w:sz w:val="24"/>
                <w:szCs w:val="24"/>
              </w:rPr>
              <w:t>5</w:t>
            </w:r>
          </w:p>
        </w:tc>
        <w:tc>
          <w:tcPr>
            <w:tcW w:w="3178" w:type="dxa"/>
            <w:vAlign w:val="center"/>
          </w:tcPr>
          <w:p>
            <w:pPr>
              <w:rPr>
                <w:b/>
                <w:sz w:val="24"/>
                <w:szCs w:val="24"/>
              </w:rPr>
            </w:pPr>
            <w:r>
              <w:rPr>
                <w:rFonts w:ascii="宋体" w:hAnsi="宋体"/>
                <w:b/>
                <w:sz w:val="24"/>
                <w:szCs w:val="24"/>
              </w:rPr>
              <w:t>全产业链计量测试服务能力</w:t>
            </w:r>
          </w:p>
        </w:tc>
        <w:tc>
          <w:tcPr>
            <w:tcW w:w="4712" w:type="dxa"/>
            <w:vAlign w:val="center"/>
          </w:tcPr>
          <w:p>
            <w:pPr>
              <w:jc w:val="center"/>
              <w:rPr>
                <w:rFonts w:ascii="宋体" w:hAnsi="宋体" w:cs="宋体"/>
                <w:sz w:val="24"/>
                <w:szCs w:val="24"/>
              </w:rPr>
            </w:pPr>
            <w:r>
              <w:rPr>
                <w:rFonts w:hint="eastAsia" w:ascii="宋体" w:hAnsi="宋体" w:cs="宋体"/>
                <w:b/>
                <w:bCs/>
                <w:sz w:val="24"/>
                <w:szCs w:val="24"/>
              </w:rPr>
              <w:t>9</w:t>
            </w:r>
            <w:r>
              <w:rPr>
                <w:rFonts w:hint="eastAsia" w:ascii="宋体" w:hAnsi="宋体"/>
                <w:b/>
                <w:bCs/>
                <w:sz w:val="24"/>
                <w:szCs w:val="24"/>
              </w:rPr>
              <w:t>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jc w:val="center"/>
              <w:rPr>
                <w:b/>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.1</w:t>
            </w:r>
          </w:p>
        </w:tc>
        <w:tc>
          <w:tcPr>
            <w:tcW w:w="3178" w:type="dxa"/>
            <w:vMerge w:val="restart"/>
            <w:vAlign w:val="center"/>
          </w:tcPr>
          <w:p>
            <w:pPr>
              <w:pStyle w:val="2"/>
              <w:rPr>
                <w:b/>
                <w:sz w:val="24"/>
                <w:szCs w:val="24"/>
              </w:rPr>
            </w:pPr>
            <w:r>
              <w:rPr>
                <w:rFonts w:hAnsi="宋体"/>
                <w:sz w:val="24"/>
                <w:szCs w:val="24"/>
              </w:rPr>
              <w:t>产业计量测试服务范围</w:t>
            </w:r>
          </w:p>
        </w:tc>
        <w:tc>
          <w:tcPr>
            <w:tcW w:w="4712" w:type="dxa"/>
            <w:vAlign w:val="center"/>
          </w:tcPr>
          <w:p>
            <w:pPr>
              <w:rPr>
                <w:rFonts w:ascii="宋体" w:hAnsi="宋体" w:cs="宋体"/>
                <w:sz w:val="24"/>
                <w:szCs w:val="24"/>
              </w:rPr>
            </w:pPr>
            <w:r>
              <w:rPr>
                <w:rFonts w:hint="eastAsia" w:ascii="宋体" w:hAnsi="宋体" w:cs="宋体"/>
                <w:sz w:val="24"/>
                <w:szCs w:val="24"/>
              </w:rPr>
              <w:t>4分，a≥70%</w:t>
            </w:r>
          </w:p>
        </w:tc>
        <w:tc>
          <w:tcPr>
            <w:tcW w:w="5296" w:type="dxa"/>
            <w:vMerge w:val="restart"/>
          </w:tcPr>
          <w:p>
            <w:pPr>
              <w:tabs>
                <w:tab w:val="left" w:pos="974"/>
              </w:tabs>
              <w:rPr>
                <w:rFonts w:ascii="宋体" w:hAnsi="宋体" w:cs="宋体"/>
                <w:sz w:val="24"/>
                <w:szCs w:val="24"/>
              </w:rPr>
            </w:pPr>
            <w:r>
              <w:rPr>
                <w:rFonts w:hint="eastAsia" w:ascii="宋体" w:hAnsi="宋体" w:cs="宋体"/>
                <w:sz w:val="24"/>
                <w:szCs w:val="24"/>
              </w:rPr>
              <w:t>核查与产业内核心企事业单位、机构等签订的计量测试服务合同、协议、报告等证明材料。</w:t>
            </w:r>
          </w:p>
          <w:p>
            <w:pPr>
              <w:tabs>
                <w:tab w:val="left" w:pos="974"/>
              </w:tabs>
              <w:rPr>
                <w:rFonts w:ascii="宋体" w:hAnsi="宋体" w:cs="宋体"/>
                <w:sz w:val="24"/>
                <w:szCs w:val="24"/>
              </w:rPr>
            </w:pPr>
            <w:r>
              <w:rPr>
                <w:rFonts w:hint="eastAsia" w:ascii="宋体" w:hAnsi="宋体" w:cs="宋体"/>
                <w:sz w:val="24"/>
                <w:szCs w:val="24"/>
              </w:rPr>
              <w:t>考核服务覆盖率：</w:t>
            </w:r>
          </w:p>
          <w:p>
            <w:pPr>
              <w:tabs>
                <w:tab w:val="left" w:pos="974"/>
              </w:tabs>
              <w:rPr>
                <w:b/>
                <w:sz w:val="24"/>
                <w:szCs w:val="24"/>
              </w:rPr>
            </w:pPr>
            <w:r>
              <w:rPr>
                <w:rFonts w:hint="eastAsia" w:ascii="宋体" w:hAnsi="宋体" w:cs="宋体"/>
                <w:sz w:val="24"/>
                <w:szCs w:val="24"/>
              </w:rPr>
              <w:t>a=服务核心企业的个数/核心企业总数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3分，50%≤a＜70%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2分，20%≤a＜50%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1分，10%≤ a＜20%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0分，a＜10%</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7" w:type="dxa"/>
            <w:vMerge w:val="restart"/>
            <w:vAlign w:val="center"/>
          </w:tcPr>
          <w:p>
            <w:pPr>
              <w:jc w:val="center"/>
              <w:rPr>
                <w:b/>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.2</w:t>
            </w:r>
          </w:p>
        </w:tc>
        <w:tc>
          <w:tcPr>
            <w:tcW w:w="3178" w:type="dxa"/>
            <w:vMerge w:val="restart"/>
            <w:vAlign w:val="center"/>
          </w:tcPr>
          <w:p>
            <w:pPr>
              <w:pStyle w:val="2"/>
              <w:rPr>
                <w:b/>
                <w:sz w:val="24"/>
                <w:szCs w:val="24"/>
              </w:rPr>
            </w:pPr>
            <w:r>
              <w:rPr>
                <w:rFonts w:hAnsi="宋体"/>
                <w:sz w:val="24"/>
                <w:szCs w:val="24"/>
              </w:rPr>
              <w:t>解决产业</w:t>
            </w:r>
            <w:r>
              <w:rPr>
                <w:rFonts w:hint="eastAsia" w:hAnsi="宋体"/>
                <w:sz w:val="24"/>
                <w:szCs w:val="24"/>
              </w:rPr>
              <w:t>计量测试</w:t>
            </w:r>
            <w:r>
              <w:rPr>
                <w:rFonts w:hAnsi="宋体"/>
                <w:sz w:val="24"/>
                <w:szCs w:val="24"/>
              </w:rPr>
              <w:t>难题的能力</w:t>
            </w:r>
          </w:p>
        </w:tc>
        <w:tc>
          <w:tcPr>
            <w:tcW w:w="4712" w:type="dxa"/>
            <w:vAlign w:val="center"/>
          </w:tcPr>
          <w:p>
            <w:pPr>
              <w:rPr>
                <w:rFonts w:ascii="宋体" w:hAnsi="宋体" w:cs="宋体"/>
                <w:sz w:val="24"/>
                <w:szCs w:val="24"/>
              </w:rPr>
            </w:pPr>
            <w:r>
              <w:rPr>
                <w:rFonts w:hint="eastAsia" w:ascii="宋体" w:hAnsi="宋体" w:cs="宋体"/>
                <w:sz w:val="24"/>
                <w:szCs w:val="24"/>
              </w:rPr>
              <w:t>3分，大于等于10项</w:t>
            </w:r>
          </w:p>
        </w:tc>
        <w:tc>
          <w:tcPr>
            <w:tcW w:w="5296" w:type="dxa"/>
            <w:vMerge w:val="restart"/>
          </w:tcPr>
          <w:p>
            <w:pPr>
              <w:rPr>
                <w:rFonts w:ascii="宋体" w:hAnsi="宋体" w:cs="宋体"/>
                <w:sz w:val="24"/>
                <w:szCs w:val="24"/>
              </w:rPr>
            </w:pPr>
            <w:r>
              <w:rPr>
                <w:rFonts w:hint="eastAsia" w:ascii="宋体" w:hAnsi="宋体" w:cs="宋体"/>
                <w:sz w:val="24"/>
                <w:szCs w:val="24"/>
              </w:rPr>
              <w:t>具有以下特征的案例：填补国内（或省内）空白、或突破国外封锁、或创造社会、经济效益等，能突出体现计量在现代产业体系中的重要基础地位，在发展现代产业经济中的重要作用。</w:t>
            </w:r>
          </w:p>
          <w:p>
            <w:pPr>
              <w:rPr>
                <w:rFonts w:ascii="宋体" w:hAnsi="宋体" w:cs="宋体"/>
                <w:sz w:val="24"/>
                <w:szCs w:val="24"/>
              </w:rPr>
            </w:pPr>
            <w:r>
              <w:rPr>
                <w:rFonts w:hint="eastAsia" w:ascii="宋体" w:hAnsi="宋体" w:cs="宋体"/>
                <w:sz w:val="24"/>
                <w:szCs w:val="24"/>
              </w:rPr>
              <w:t>核查市级及以上获奖证书、应用证明、经济合同、权威媒体报道等证明材料。</w:t>
            </w:r>
          </w:p>
          <w:p>
            <w:pPr>
              <w:rPr>
                <w:b/>
                <w:sz w:val="24"/>
                <w:szCs w:val="24"/>
              </w:rPr>
            </w:pPr>
            <w:r>
              <w:rPr>
                <w:rFonts w:hint="eastAsia" w:ascii="宋体" w:hAnsi="宋体" w:cs="宋体"/>
                <w:sz w:val="24"/>
                <w:szCs w:val="24"/>
              </w:rPr>
              <w:t>考核案例项数。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2分， 有6～9项</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1分，有3～5项</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0分，小于等于2项</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7" w:type="dxa"/>
            <w:vMerge w:val="restart"/>
            <w:vAlign w:val="center"/>
          </w:tcPr>
          <w:p>
            <w:pPr>
              <w:ind w:right="26"/>
              <w:jc w:val="center"/>
              <w:outlineLvl w:val="0"/>
              <w:rPr>
                <w:b/>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.3</w:t>
            </w:r>
          </w:p>
        </w:tc>
        <w:tc>
          <w:tcPr>
            <w:tcW w:w="3178" w:type="dxa"/>
            <w:vMerge w:val="restart"/>
            <w:vAlign w:val="center"/>
          </w:tcPr>
          <w:p>
            <w:pPr>
              <w:pStyle w:val="2"/>
              <w:rPr>
                <w:b/>
                <w:sz w:val="24"/>
                <w:szCs w:val="24"/>
              </w:rPr>
            </w:pPr>
            <w:r>
              <w:rPr>
                <w:rFonts w:hint="eastAsia" w:hAnsi="宋体"/>
                <w:sz w:val="24"/>
                <w:szCs w:val="24"/>
              </w:rPr>
              <w:t>辐射</w:t>
            </w:r>
            <w:r>
              <w:rPr>
                <w:rFonts w:hAnsi="宋体"/>
                <w:sz w:val="24"/>
                <w:szCs w:val="24"/>
              </w:rPr>
              <w:t>其他产业</w:t>
            </w:r>
            <w:r>
              <w:rPr>
                <w:rFonts w:hint="eastAsia" w:hAnsi="宋体"/>
                <w:sz w:val="24"/>
                <w:szCs w:val="24"/>
              </w:rPr>
              <w:t>的</w:t>
            </w:r>
            <w:r>
              <w:rPr>
                <w:rFonts w:hAnsi="宋体"/>
                <w:sz w:val="24"/>
                <w:szCs w:val="24"/>
              </w:rPr>
              <w:t>计量测试服务</w:t>
            </w:r>
            <w:r>
              <w:rPr>
                <w:rFonts w:hint="eastAsia" w:hAnsi="宋体"/>
                <w:sz w:val="24"/>
                <w:szCs w:val="24"/>
              </w:rPr>
              <w:t>能力</w:t>
            </w:r>
          </w:p>
        </w:tc>
        <w:tc>
          <w:tcPr>
            <w:tcW w:w="4712" w:type="dxa"/>
            <w:vAlign w:val="center"/>
          </w:tcPr>
          <w:p>
            <w:pPr>
              <w:rPr>
                <w:rFonts w:ascii="宋体" w:hAnsi="宋体" w:cs="宋体"/>
                <w:sz w:val="24"/>
                <w:szCs w:val="24"/>
              </w:rPr>
            </w:pPr>
            <w:r>
              <w:rPr>
                <w:rFonts w:hint="eastAsia" w:ascii="宋体" w:hAnsi="宋体" w:cs="宋体"/>
                <w:sz w:val="24"/>
                <w:szCs w:val="24"/>
              </w:rPr>
              <w:t>2分</w:t>
            </w:r>
            <w:r>
              <w:rPr>
                <w:rFonts w:hint="eastAsia" w:ascii="宋体" w:hAnsi="宋体"/>
                <w:sz w:val="24"/>
                <w:szCs w:val="24"/>
              </w:rPr>
              <w:t>，大于等于</w:t>
            </w:r>
            <w:r>
              <w:rPr>
                <w:rFonts w:hint="eastAsia" w:ascii="宋体" w:hAnsi="宋体" w:cs="宋体"/>
                <w:sz w:val="24"/>
                <w:szCs w:val="24"/>
              </w:rPr>
              <w:t>5</w:t>
            </w:r>
            <w:r>
              <w:rPr>
                <w:rFonts w:hint="eastAsia" w:ascii="宋体" w:hAnsi="宋体"/>
                <w:sz w:val="24"/>
                <w:szCs w:val="24"/>
              </w:rPr>
              <w:t>项</w:t>
            </w:r>
          </w:p>
        </w:tc>
        <w:tc>
          <w:tcPr>
            <w:tcW w:w="5296" w:type="dxa"/>
            <w:vMerge w:val="restart"/>
          </w:tcPr>
          <w:p>
            <w:pPr>
              <w:rPr>
                <w:rFonts w:ascii="宋体" w:hAnsi="宋体" w:cs="宋体"/>
                <w:sz w:val="24"/>
                <w:szCs w:val="24"/>
              </w:rPr>
            </w:pPr>
            <w:r>
              <w:rPr>
                <w:rFonts w:hint="eastAsia" w:ascii="宋体" w:hAnsi="宋体" w:cs="宋体"/>
                <w:sz w:val="24"/>
                <w:szCs w:val="24"/>
              </w:rPr>
              <w:t>具有以下特征的案例：利用产业计量技术，解决其他产业技术难题，创造社会或经济效益，显著增强产业计量的社会影响力。</w:t>
            </w:r>
          </w:p>
          <w:p>
            <w:pPr>
              <w:rPr>
                <w:rFonts w:ascii="宋体" w:hAnsi="宋体" w:cs="宋体"/>
                <w:sz w:val="24"/>
                <w:szCs w:val="24"/>
              </w:rPr>
            </w:pPr>
            <w:r>
              <w:rPr>
                <w:rFonts w:hint="eastAsia" w:ascii="宋体" w:hAnsi="宋体" w:cs="宋体"/>
                <w:sz w:val="24"/>
                <w:szCs w:val="24"/>
              </w:rPr>
              <w:t>核查市级及以上获奖证书、应用证明、经济合同、权威媒体报道等证明材料。</w:t>
            </w:r>
          </w:p>
          <w:p>
            <w:pPr>
              <w:rPr>
                <w:b/>
                <w:sz w:val="24"/>
                <w:szCs w:val="24"/>
              </w:rPr>
            </w:pPr>
            <w:r>
              <w:rPr>
                <w:rFonts w:hint="eastAsia" w:ascii="宋体" w:hAnsi="宋体" w:cs="宋体"/>
                <w:sz w:val="24"/>
                <w:szCs w:val="24"/>
              </w:rPr>
              <w:t>考核案例项数。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1分，有1～4项</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0分，0项</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1.6</w:t>
            </w:r>
          </w:p>
        </w:tc>
        <w:tc>
          <w:tcPr>
            <w:tcW w:w="3178" w:type="dxa"/>
            <w:vAlign w:val="center"/>
          </w:tcPr>
          <w:p>
            <w:pPr>
              <w:ind w:right="26"/>
              <w:outlineLvl w:val="0"/>
              <w:rPr>
                <w:b/>
                <w:sz w:val="24"/>
                <w:szCs w:val="24"/>
              </w:rPr>
            </w:pPr>
            <w:r>
              <w:rPr>
                <w:rFonts w:ascii="宋体" w:hAnsi="宋体"/>
                <w:b/>
                <w:sz w:val="24"/>
                <w:szCs w:val="24"/>
              </w:rPr>
              <w:t>产品全寿命周期计量保障服务</w:t>
            </w:r>
            <w:r>
              <w:rPr>
                <w:rFonts w:hint="eastAsia" w:ascii="宋体" w:hAnsi="宋体"/>
                <w:b/>
                <w:sz w:val="24"/>
                <w:szCs w:val="24"/>
              </w:rPr>
              <w:t>能力</w:t>
            </w:r>
          </w:p>
        </w:tc>
        <w:tc>
          <w:tcPr>
            <w:tcW w:w="4712" w:type="dxa"/>
            <w:vAlign w:val="center"/>
          </w:tcPr>
          <w:p>
            <w:pPr>
              <w:jc w:val="center"/>
              <w:rPr>
                <w:rFonts w:ascii="宋体" w:hAnsi="宋体" w:cs="宋体"/>
                <w:sz w:val="24"/>
                <w:szCs w:val="24"/>
              </w:rPr>
            </w:pPr>
            <w:r>
              <w:rPr>
                <w:rFonts w:ascii="宋体" w:hAnsi="宋体"/>
                <w:b/>
                <w:sz w:val="24"/>
                <w:szCs w:val="24"/>
              </w:rPr>
              <w:t>4</w:t>
            </w:r>
            <w:r>
              <w:rPr>
                <w:rFonts w:hint="eastAsia" w:ascii="宋体" w:hAnsi="宋体"/>
                <w:b/>
                <w:bCs/>
                <w:sz w:val="24"/>
                <w:szCs w:val="24"/>
              </w:rPr>
              <w:t>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1.6</w:t>
            </w:r>
            <w:r>
              <w:rPr>
                <w:rFonts w:ascii="宋体" w:hAnsi="宋体"/>
                <w:sz w:val="24"/>
                <w:szCs w:val="24"/>
              </w:rPr>
              <w:t>.1</w:t>
            </w:r>
          </w:p>
        </w:tc>
        <w:tc>
          <w:tcPr>
            <w:tcW w:w="3178" w:type="dxa"/>
            <w:vMerge w:val="restart"/>
            <w:vAlign w:val="center"/>
          </w:tcPr>
          <w:p>
            <w:pPr>
              <w:pStyle w:val="2"/>
              <w:rPr>
                <w:b/>
                <w:sz w:val="24"/>
                <w:szCs w:val="24"/>
              </w:rPr>
            </w:pPr>
            <w:r>
              <w:rPr>
                <w:rFonts w:hAnsi="宋体"/>
                <w:sz w:val="24"/>
                <w:szCs w:val="24"/>
              </w:rPr>
              <w:t>产品全寿命周期计量保障方案</w:t>
            </w:r>
          </w:p>
        </w:tc>
        <w:tc>
          <w:tcPr>
            <w:tcW w:w="4712" w:type="dxa"/>
            <w:vAlign w:val="center"/>
          </w:tcPr>
          <w:p>
            <w:pPr>
              <w:rPr>
                <w:rFonts w:ascii="宋体" w:hAnsi="宋体" w:cs="宋体"/>
                <w:sz w:val="24"/>
                <w:szCs w:val="24"/>
              </w:rPr>
            </w:pPr>
            <w:r>
              <w:rPr>
                <w:rFonts w:hint="eastAsia" w:ascii="宋体" w:hAnsi="宋体" w:cs="宋体"/>
                <w:sz w:val="24"/>
                <w:szCs w:val="24"/>
              </w:rPr>
              <w:t>2分，有覆盖产品全寿命周期计量保障方案或计量工作计划</w:t>
            </w:r>
          </w:p>
        </w:tc>
        <w:tc>
          <w:tcPr>
            <w:tcW w:w="5296" w:type="dxa"/>
            <w:vMerge w:val="restart"/>
          </w:tcPr>
          <w:p>
            <w:pPr>
              <w:jc w:val="left"/>
              <w:rPr>
                <w:rFonts w:ascii="宋体" w:hAnsi="宋体"/>
                <w:sz w:val="24"/>
                <w:szCs w:val="24"/>
              </w:rPr>
            </w:pPr>
            <w:r>
              <w:rPr>
                <w:rFonts w:hint="eastAsia" w:ascii="宋体" w:hAnsi="宋体" w:cs="宋体"/>
                <w:sz w:val="24"/>
                <w:szCs w:val="24"/>
              </w:rPr>
              <w:t>产品全寿命周期包括</w:t>
            </w:r>
            <w:r>
              <w:rPr>
                <w:rFonts w:ascii="宋体" w:hAnsi="宋体"/>
                <w:sz w:val="24"/>
                <w:szCs w:val="24"/>
              </w:rPr>
              <w:t>设计、制造、试验、使用维护等</w:t>
            </w:r>
            <w:r>
              <w:rPr>
                <w:rFonts w:hint="eastAsia" w:ascii="宋体" w:hAnsi="宋体"/>
                <w:sz w:val="24"/>
                <w:szCs w:val="24"/>
              </w:rPr>
              <w:t>环节。</w:t>
            </w:r>
          </w:p>
          <w:p>
            <w:pPr>
              <w:jc w:val="left"/>
              <w:rPr>
                <w:b/>
                <w:sz w:val="24"/>
                <w:szCs w:val="24"/>
              </w:rPr>
            </w:pPr>
            <w:r>
              <w:rPr>
                <w:rFonts w:ascii="宋体" w:hAnsi="宋体"/>
                <w:sz w:val="24"/>
                <w:szCs w:val="24"/>
              </w:rPr>
              <w:t>核查计量保障方案</w:t>
            </w:r>
            <w:r>
              <w:rPr>
                <w:rFonts w:hint="eastAsia" w:ascii="宋体" w:hAnsi="宋体"/>
                <w:sz w:val="24"/>
                <w:szCs w:val="24"/>
              </w:rPr>
              <w:t>、</w:t>
            </w:r>
            <w:r>
              <w:rPr>
                <w:rFonts w:ascii="宋体" w:hAnsi="宋体"/>
                <w:sz w:val="24"/>
                <w:szCs w:val="24"/>
              </w:rPr>
              <w:t>工作计划</w:t>
            </w:r>
            <w:r>
              <w:rPr>
                <w:rFonts w:hint="eastAsia" w:ascii="宋体" w:hAnsi="宋体"/>
                <w:sz w:val="24"/>
                <w:szCs w:val="24"/>
              </w:rPr>
              <w:t>（或实施指南）</w:t>
            </w:r>
            <w:r>
              <w:rPr>
                <w:rFonts w:ascii="宋体" w:hAnsi="宋体"/>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1分，有产品全寿命周期计量保障方案或计量工作计划，但未覆盖全部环节</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0分，未达到上述要求</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2</w:t>
            </w:r>
          </w:p>
        </w:tc>
        <w:tc>
          <w:tcPr>
            <w:tcW w:w="3178" w:type="dxa"/>
            <w:vMerge w:val="restart"/>
            <w:vAlign w:val="center"/>
          </w:tcPr>
          <w:p>
            <w:pPr>
              <w:pStyle w:val="2"/>
              <w:rPr>
                <w:b/>
                <w:sz w:val="24"/>
                <w:szCs w:val="24"/>
              </w:rPr>
            </w:pPr>
            <w:r>
              <w:rPr>
                <w:rFonts w:hAnsi="宋体"/>
                <w:sz w:val="24"/>
                <w:szCs w:val="24"/>
              </w:rPr>
              <w:t>全寿命周期计量测试服务效果</w:t>
            </w:r>
          </w:p>
        </w:tc>
        <w:tc>
          <w:tcPr>
            <w:tcW w:w="4712" w:type="dxa"/>
            <w:vAlign w:val="center"/>
          </w:tcPr>
          <w:p>
            <w:pPr>
              <w:rPr>
                <w:rFonts w:ascii="宋体" w:hAnsi="宋体" w:cs="宋体"/>
                <w:sz w:val="24"/>
                <w:szCs w:val="24"/>
              </w:rPr>
            </w:pPr>
            <w:r>
              <w:rPr>
                <w:rFonts w:hint="eastAsia" w:ascii="宋体" w:hAnsi="宋体" w:cs="宋体"/>
                <w:sz w:val="24"/>
                <w:szCs w:val="24"/>
              </w:rPr>
              <w:t>2分，对产品全寿命周期某一环节服务取得显著成效</w:t>
            </w:r>
          </w:p>
        </w:tc>
        <w:tc>
          <w:tcPr>
            <w:tcW w:w="5296" w:type="dxa"/>
            <w:vMerge w:val="restart"/>
          </w:tcPr>
          <w:p>
            <w:pPr>
              <w:rPr>
                <w:rFonts w:ascii="宋体" w:hAnsi="宋体" w:cs="宋体"/>
                <w:sz w:val="24"/>
                <w:szCs w:val="24"/>
              </w:rPr>
            </w:pPr>
            <w:r>
              <w:rPr>
                <w:rFonts w:hint="eastAsia" w:ascii="宋体" w:hAnsi="宋体" w:cs="宋体"/>
                <w:sz w:val="24"/>
                <w:szCs w:val="24"/>
              </w:rPr>
              <w:t>对产品全寿命周期的某一阶段或某几个阶段开展计量测试服务，取得显著成效。</w:t>
            </w:r>
          </w:p>
          <w:p>
            <w:pPr>
              <w:rPr>
                <w:b/>
                <w:sz w:val="24"/>
                <w:szCs w:val="24"/>
              </w:rPr>
            </w:pPr>
            <w:r>
              <w:rPr>
                <w:rFonts w:hint="eastAsia" w:ascii="宋体" w:hAnsi="宋体" w:cs="宋体"/>
                <w:sz w:val="24"/>
                <w:szCs w:val="24"/>
              </w:rPr>
              <w:t>核查产品单位相关反馈证明、嘉奖、报道等。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1分，对产品全寿命周期某一环节服务成效一般</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cs="宋体"/>
                <w:sz w:val="24"/>
                <w:szCs w:val="24"/>
              </w:rPr>
            </w:pPr>
            <w:r>
              <w:rPr>
                <w:rFonts w:hint="eastAsia" w:ascii="宋体" w:hAnsi="宋体" w:cs="宋体"/>
                <w:sz w:val="24"/>
                <w:szCs w:val="24"/>
              </w:rPr>
              <w:t>0分，未对产品全寿命周期任一环节服务取得成效</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FFFFFF"/>
            <w:vAlign w:val="center"/>
          </w:tcPr>
          <w:p>
            <w:pPr>
              <w:ind w:right="26"/>
              <w:outlineLvl w:val="0"/>
              <w:rPr>
                <w:rFonts w:ascii="宋体" w:hAnsi="宋体"/>
                <w:b/>
                <w:sz w:val="24"/>
                <w:szCs w:val="24"/>
              </w:rPr>
            </w:pPr>
            <w:r>
              <w:rPr>
                <w:rFonts w:hint="eastAsia" w:ascii="宋体" w:hAnsi="宋体"/>
                <w:b/>
                <w:sz w:val="24"/>
                <w:szCs w:val="24"/>
              </w:rPr>
              <w:t>2</w:t>
            </w:r>
          </w:p>
        </w:tc>
        <w:tc>
          <w:tcPr>
            <w:tcW w:w="3178" w:type="dxa"/>
            <w:shd w:val="clear" w:color="auto" w:fill="FFFFFF"/>
            <w:vAlign w:val="center"/>
          </w:tcPr>
          <w:p>
            <w:pPr>
              <w:rPr>
                <w:rFonts w:ascii="宋体" w:hAnsi="宋体"/>
                <w:b/>
                <w:sz w:val="24"/>
                <w:szCs w:val="24"/>
              </w:rPr>
            </w:pPr>
            <w:r>
              <w:rPr>
                <w:rFonts w:hint="eastAsia" w:ascii="宋体" w:hAnsi="宋体"/>
                <w:b/>
                <w:sz w:val="24"/>
                <w:szCs w:val="24"/>
              </w:rPr>
              <w:t>计量科技创新能力与成果</w:t>
            </w:r>
          </w:p>
        </w:tc>
        <w:tc>
          <w:tcPr>
            <w:tcW w:w="4712" w:type="dxa"/>
            <w:shd w:val="clear" w:color="auto" w:fill="FFFFFF"/>
            <w:vAlign w:val="center"/>
          </w:tcPr>
          <w:p>
            <w:pPr>
              <w:jc w:val="center"/>
              <w:rPr>
                <w:rFonts w:ascii="宋体" w:hAnsi="宋体"/>
                <w:b/>
                <w:bCs/>
                <w:sz w:val="24"/>
                <w:szCs w:val="24"/>
              </w:rPr>
            </w:pPr>
            <w:r>
              <w:rPr>
                <w:rFonts w:hint="eastAsia" w:ascii="宋体" w:hAnsi="宋体"/>
                <w:b/>
                <w:bCs/>
                <w:sz w:val="24"/>
                <w:szCs w:val="24"/>
              </w:rPr>
              <w:t>30分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FFFFFF"/>
            <w:vAlign w:val="center"/>
          </w:tcPr>
          <w:p>
            <w:pPr>
              <w:ind w:right="26"/>
              <w:outlineLvl w:val="0"/>
              <w:rPr>
                <w:b/>
                <w:sz w:val="24"/>
                <w:szCs w:val="24"/>
              </w:rPr>
            </w:pPr>
            <w:r>
              <w:rPr>
                <w:rFonts w:ascii="宋体" w:hAnsi="宋体"/>
                <w:b/>
                <w:sz w:val="24"/>
                <w:szCs w:val="24"/>
              </w:rPr>
              <w:t>2.1</w:t>
            </w:r>
          </w:p>
        </w:tc>
        <w:tc>
          <w:tcPr>
            <w:tcW w:w="3178" w:type="dxa"/>
            <w:shd w:val="clear" w:color="auto" w:fill="FFFFFF"/>
            <w:vAlign w:val="center"/>
          </w:tcPr>
          <w:p>
            <w:pPr>
              <w:rPr>
                <w:b/>
                <w:sz w:val="24"/>
                <w:szCs w:val="24"/>
              </w:rPr>
            </w:pPr>
            <w:r>
              <w:rPr>
                <w:rFonts w:hint="eastAsia" w:ascii="宋体" w:hAnsi="宋体"/>
                <w:b/>
                <w:sz w:val="24"/>
                <w:szCs w:val="24"/>
              </w:rPr>
              <w:t>前瞻性计量测试技术研究与创新能力</w:t>
            </w:r>
            <w:r>
              <w:rPr>
                <w:rFonts w:ascii="宋体" w:hAnsi="宋体"/>
                <w:b/>
                <w:sz w:val="24"/>
                <w:szCs w:val="24"/>
              </w:rPr>
              <w:t xml:space="preserve"> </w:t>
            </w:r>
            <w:r>
              <w:rPr>
                <w:rFonts w:hint="eastAsia" w:ascii="宋体" w:hAnsi="宋体"/>
                <w:b/>
                <w:sz w:val="24"/>
                <w:szCs w:val="24"/>
              </w:rPr>
              <w:t xml:space="preserve">    </w:t>
            </w:r>
          </w:p>
        </w:tc>
        <w:tc>
          <w:tcPr>
            <w:tcW w:w="4712" w:type="dxa"/>
            <w:shd w:val="clear" w:color="auto" w:fill="FFFFFF"/>
            <w:vAlign w:val="center"/>
          </w:tcPr>
          <w:p>
            <w:pPr>
              <w:jc w:val="center"/>
              <w:rPr>
                <w:rFonts w:ascii="宋体" w:hAnsi="宋体" w:cs="宋体"/>
                <w:sz w:val="24"/>
                <w:szCs w:val="24"/>
              </w:rPr>
            </w:pPr>
            <w:r>
              <w:rPr>
                <w:rFonts w:ascii="宋体" w:hAnsi="宋体"/>
                <w:b/>
                <w:bCs/>
                <w:sz w:val="24"/>
                <w:szCs w:val="24"/>
              </w:rPr>
              <w:t>6</w:t>
            </w:r>
            <w:r>
              <w:rPr>
                <w:rFonts w:hint="eastAsia" w:ascii="宋体" w:hAnsi="宋体"/>
                <w:b/>
                <w:bCs/>
                <w:sz w:val="24"/>
                <w:szCs w:val="24"/>
              </w:rPr>
              <w:t>分</w:t>
            </w:r>
          </w:p>
        </w:tc>
        <w:tc>
          <w:tcPr>
            <w:tcW w:w="5296"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shd w:val="clear" w:color="auto" w:fill="FFFFFF"/>
            <w:vAlign w:val="center"/>
          </w:tcPr>
          <w:p>
            <w:pPr>
              <w:snapToGrid w:val="0"/>
              <w:ind w:right="26"/>
              <w:jc w:val="center"/>
              <w:outlineLvl w:val="0"/>
              <w:rPr>
                <w:b/>
                <w:sz w:val="24"/>
                <w:szCs w:val="24"/>
              </w:rPr>
            </w:pPr>
            <w:r>
              <w:rPr>
                <w:rFonts w:ascii="宋体" w:hAnsi="宋体"/>
                <w:sz w:val="24"/>
                <w:szCs w:val="24"/>
              </w:rPr>
              <w:t>2.1.1</w:t>
            </w:r>
          </w:p>
        </w:tc>
        <w:tc>
          <w:tcPr>
            <w:tcW w:w="3178" w:type="dxa"/>
            <w:vMerge w:val="restart"/>
            <w:shd w:val="clear" w:color="auto" w:fill="FFFFFF"/>
            <w:vAlign w:val="center"/>
          </w:tcPr>
          <w:p>
            <w:pPr>
              <w:rPr>
                <w:b/>
                <w:sz w:val="24"/>
                <w:szCs w:val="24"/>
              </w:rPr>
            </w:pPr>
            <w:r>
              <w:rPr>
                <w:rFonts w:hint="eastAsia" w:ascii="宋体" w:hAnsi="宋体"/>
                <w:sz w:val="24"/>
                <w:szCs w:val="24"/>
              </w:rPr>
              <w:t>前瞻性计量测试技术</w:t>
            </w:r>
            <w:r>
              <w:rPr>
                <w:rFonts w:ascii="宋体" w:hAnsi="宋体"/>
                <w:sz w:val="24"/>
                <w:szCs w:val="24"/>
              </w:rPr>
              <w:t>研究</w:t>
            </w:r>
            <w:r>
              <w:rPr>
                <w:rFonts w:hint="eastAsia" w:ascii="宋体" w:hAnsi="宋体"/>
                <w:sz w:val="24"/>
                <w:szCs w:val="24"/>
              </w:rPr>
              <w:t>项目计划</w:t>
            </w:r>
          </w:p>
        </w:tc>
        <w:tc>
          <w:tcPr>
            <w:tcW w:w="4712" w:type="dxa"/>
            <w:shd w:val="clear" w:color="auto" w:fill="FFFFFF"/>
            <w:vAlign w:val="center"/>
          </w:tcPr>
          <w:p>
            <w:pPr>
              <w:jc w:val="left"/>
              <w:rPr>
                <w:rFonts w:ascii="宋体" w:hAnsi="宋体"/>
                <w:sz w:val="24"/>
                <w:szCs w:val="24"/>
              </w:rPr>
            </w:pPr>
            <w:r>
              <w:rPr>
                <w:rFonts w:hint="eastAsia" w:ascii="宋体" w:hAnsi="宋体"/>
                <w:sz w:val="24"/>
                <w:szCs w:val="24"/>
              </w:rPr>
              <w:t>2分，有明确的前瞻性计量测试技术研究项目计划，并按项目时间节点实施</w:t>
            </w:r>
          </w:p>
        </w:tc>
        <w:tc>
          <w:tcPr>
            <w:tcW w:w="5296" w:type="dxa"/>
            <w:vMerge w:val="restart"/>
          </w:tcPr>
          <w:p>
            <w:pPr>
              <w:jc w:val="left"/>
              <w:rPr>
                <w:rFonts w:ascii="宋体" w:hAnsi="宋体"/>
                <w:sz w:val="24"/>
                <w:szCs w:val="24"/>
              </w:rPr>
            </w:pPr>
            <w:r>
              <w:rPr>
                <w:rFonts w:hint="eastAsia" w:ascii="宋体" w:hAnsi="宋体"/>
                <w:sz w:val="24"/>
                <w:szCs w:val="24"/>
              </w:rPr>
              <w:t>与产业相关的前瞻性计量测试技术研究项目，包括完成项目和在研项目。</w:t>
            </w:r>
          </w:p>
          <w:p>
            <w:pPr>
              <w:jc w:val="left"/>
              <w:rPr>
                <w:b/>
                <w:sz w:val="24"/>
                <w:szCs w:val="24"/>
              </w:rPr>
            </w:pPr>
            <w:r>
              <w:rPr>
                <w:rFonts w:hint="eastAsia" w:ascii="宋体" w:hAnsi="宋体"/>
                <w:sz w:val="24"/>
                <w:szCs w:val="24"/>
              </w:rPr>
              <w:t>核查前瞻性计量测试技术研究项目计划。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shd w:val="clear" w:color="auto" w:fill="FFFFFF"/>
            <w:vAlign w:val="center"/>
          </w:tcPr>
          <w:p>
            <w:pPr>
              <w:jc w:val="left"/>
              <w:rPr>
                <w:rFonts w:ascii="宋体" w:hAnsi="宋体"/>
                <w:sz w:val="24"/>
                <w:szCs w:val="24"/>
              </w:rPr>
            </w:pPr>
            <w:r>
              <w:rPr>
                <w:rFonts w:hint="eastAsia" w:ascii="宋体" w:hAnsi="宋体"/>
                <w:sz w:val="24"/>
                <w:szCs w:val="24"/>
              </w:rPr>
              <w:t>1分，有明确的前瞻性计量测试技术研究项目计划，未按项目时间节点实施</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shd w:val="clear" w:color="auto" w:fill="FFFFFF"/>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7" w:type="dxa"/>
            <w:vMerge w:val="restart"/>
            <w:shd w:val="clear" w:color="auto" w:fill="auto"/>
            <w:vAlign w:val="center"/>
          </w:tcPr>
          <w:p>
            <w:pPr>
              <w:snapToGrid w:val="0"/>
              <w:ind w:right="26"/>
              <w:jc w:val="center"/>
              <w:outlineLvl w:val="0"/>
              <w:rPr>
                <w:b/>
                <w:sz w:val="24"/>
                <w:szCs w:val="24"/>
              </w:rPr>
            </w:pPr>
            <w:r>
              <w:rPr>
                <w:rFonts w:ascii="宋体" w:hAnsi="宋体"/>
                <w:sz w:val="24"/>
                <w:szCs w:val="24"/>
              </w:rPr>
              <w:t>2.1.2</w:t>
            </w:r>
          </w:p>
        </w:tc>
        <w:tc>
          <w:tcPr>
            <w:tcW w:w="3178" w:type="dxa"/>
            <w:vMerge w:val="restart"/>
            <w:shd w:val="clear" w:color="auto" w:fill="auto"/>
            <w:vAlign w:val="center"/>
          </w:tcPr>
          <w:p>
            <w:pPr>
              <w:rPr>
                <w:b/>
                <w:sz w:val="24"/>
                <w:szCs w:val="24"/>
              </w:rPr>
            </w:pPr>
            <w:r>
              <w:rPr>
                <w:rFonts w:hint="eastAsia" w:ascii="宋体" w:hAnsi="宋体"/>
                <w:sz w:val="24"/>
                <w:szCs w:val="24"/>
              </w:rPr>
              <w:t>前瞻性计量测试技术</w:t>
            </w:r>
            <w:r>
              <w:rPr>
                <w:rFonts w:ascii="宋体" w:hAnsi="宋体"/>
                <w:sz w:val="24"/>
                <w:szCs w:val="24"/>
              </w:rPr>
              <w:t>研究</w:t>
            </w:r>
            <w:r>
              <w:rPr>
                <w:rFonts w:hint="eastAsia" w:ascii="宋体" w:hAnsi="宋体"/>
                <w:sz w:val="24"/>
                <w:szCs w:val="24"/>
              </w:rPr>
              <w:t>项目等级及数量</w:t>
            </w:r>
          </w:p>
        </w:tc>
        <w:tc>
          <w:tcPr>
            <w:tcW w:w="4712" w:type="dxa"/>
            <w:vAlign w:val="center"/>
          </w:tcPr>
          <w:p>
            <w:pPr>
              <w:jc w:val="left"/>
              <w:rPr>
                <w:rFonts w:ascii="宋体" w:hAnsi="宋体"/>
                <w:sz w:val="24"/>
                <w:szCs w:val="24"/>
              </w:rPr>
            </w:pPr>
            <w:r>
              <w:rPr>
                <w:rFonts w:hint="eastAsia" w:ascii="宋体" w:hAnsi="宋体"/>
                <w:sz w:val="24"/>
                <w:szCs w:val="24"/>
              </w:rPr>
              <w:t>2分，省级项目数    n≥1</w:t>
            </w:r>
          </w:p>
        </w:tc>
        <w:tc>
          <w:tcPr>
            <w:tcW w:w="5296" w:type="dxa"/>
            <w:vMerge w:val="restart"/>
          </w:tcPr>
          <w:p>
            <w:pPr>
              <w:jc w:val="left"/>
              <w:rPr>
                <w:rFonts w:ascii="宋体" w:hAnsi="宋体"/>
                <w:sz w:val="24"/>
                <w:szCs w:val="24"/>
              </w:rPr>
            </w:pPr>
            <w:r>
              <w:rPr>
                <w:rFonts w:hint="eastAsia" w:ascii="宋体" w:hAnsi="宋体"/>
                <w:sz w:val="24"/>
                <w:szCs w:val="24"/>
              </w:rPr>
              <w:t>包括完成项目和在研项目。</w:t>
            </w:r>
          </w:p>
          <w:p>
            <w:pPr>
              <w:jc w:val="left"/>
              <w:rPr>
                <w:rFonts w:ascii="宋体" w:hAnsi="宋体"/>
                <w:sz w:val="24"/>
                <w:szCs w:val="24"/>
              </w:rPr>
            </w:pPr>
            <w:r>
              <w:rPr>
                <w:rFonts w:hint="eastAsia" w:ascii="宋体" w:hAnsi="宋体"/>
                <w:sz w:val="24"/>
                <w:szCs w:val="24"/>
              </w:rPr>
              <w:t>核查立项报告（项目建议书或批文）、项目任务书、验收报告或相关总结报告等。</w:t>
            </w:r>
          </w:p>
          <w:p>
            <w:pPr>
              <w:jc w:val="left"/>
              <w:rPr>
                <w:rFonts w:ascii="宋体" w:hAnsi="宋体"/>
                <w:sz w:val="24"/>
                <w:szCs w:val="24"/>
              </w:rPr>
            </w:pPr>
            <w:r>
              <w:rPr>
                <w:rFonts w:hint="eastAsia" w:ascii="宋体" w:hAnsi="宋体"/>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1分，市级及以上项目数   n≥2</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7" w:type="dxa"/>
            <w:vMerge w:val="restart"/>
            <w:shd w:val="clear" w:color="auto" w:fill="auto"/>
            <w:vAlign w:val="center"/>
          </w:tcPr>
          <w:p>
            <w:pPr>
              <w:snapToGrid w:val="0"/>
              <w:ind w:right="26"/>
              <w:jc w:val="center"/>
              <w:outlineLvl w:val="0"/>
              <w:rPr>
                <w:b/>
                <w:sz w:val="24"/>
                <w:szCs w:val="24"/>
              </w:rPr>
            </w:pPr>
            <w:r>
              <w:rPr>
                <w:rFonts w:ascii="宋体" w:hAnsi="宋体"/>
                <w:sz w:val="24"/>
                <w:szCs w:val="24"/>
              </w:rPr>
              <w:t>2.1.3</w:t>
            </w:r>
          </w:p>
        </w:tc>
        <w:tc>
          <w:tcPr>
            <w:tcW w:w="3178" w:type="dxa"/>
            <w:vMerge w:val="restart"/>
            <w:shd w:val="clear" w:color="auto" w:fill="auto"/>
            <w:vAlign w:val="center"/>
          </w:tcPr>
          <w:p>
            <w:pPr>
              <w:rPr>
                <w:b/>
                <w:sz w:val="24"/>
                <w:szCs w:val="24"/>
              </w:rPr>
            </w:pPr>
            <w:r>
              <w:rPr>
                <w:rFonts w:hint="eastAsia" w:ascii="宋体" w:hAnsi="宋体"/>
                <w:sz w:val="24"/>
                <w:szCs w:val="24"/>
              </w:rPr>
              <w:t>前瞻性计量测试技术</w:t>
            </w:r>
            <w:r>
              <w:rPr>
                <w:rFonts w:ascii="宋体" w:hAnsi="宋体"/>
                <w:sz w:val="24"/>
                <w:szCs w:val="24"/>
              </w:rPr>
              <w:t>研究</w:t>
            </w:r>
            <w:r>
              <w:rPr>
                <w:rFonts w:hint="eastAsia" w:ascii="宋体" w:hAnsi="宋体"/>
                <w:sz w:val="24"/>
                <w:szCs w:val="24"/>
              </w:rPr>
              <w:t>项目完成情况</w:t>
            </w:r>
          </w:p>
        </w:tc>
        <w:tc>
          <w:tcPr>
            <w:tcW w:w="4712" w:type="dxa"/>
            <w:vAlign w:val="center"/>
          </w:tcPr>
          <w:p>
            <w:pPr>
              <w:jc w:val="left"/>
              <w:rPr>
                <w:rFonts w:ascii="宋体" w:hAnsi="宋体"/>
                <w:sz w:val="24"/>
                <w:szCs w:val="24"/>
              </w:rPr>
            </w:pPr>
            <w:r>
              <w:rPr>
                <w:rFonts w:hint="eastAsia" w:ascii="宋体" w:hAnsi="宋体"/>
                <w:sz w:val="24"/>
                <w:szCs w:val="24"/>
              </w:rPr>
              <w:t>2分，项目完成比例     η≥60%</w:t>
            </w:r>
          </w:p>
        </w:tc>
        <w:tc>
          <w:tcPr>
            <w:tcW w:w="5296" w:type="dxa"/>
            <w:vMerge w:val="restart"/>
          </w:tcPr>
          <w:p>
            <w:pPr>
              <w:rPr>
                <w:rFonts w:ascii="宋体" w:hAnsi="宋体" w:cs="宋体"/>
                <w:sz w:val="24"/>
                <w:szCs w:val="24"/>
              </w:rPr>
            </w:pPr>
            <w:r>
              <w:rPr>
                <w:rFonts w:ascii="宋体" w:hAnsi="宋体" w:cs="宋体"/>
                <w:sz w:val="24"/>
                <w:szCs w:val="24"/>
              </w:rPr>
              <w:t>包括</w:t>
            </w:r>
            <w:r>
              <w:rPr>
                <w:rFonts w:hint="eastAsia" w:ascii="宋体" w:hAnsi="宋体" w:cs="宋体"/>
                <w:sz w:val="24"/>
                <w:szCs w:val="24"/>
              </w:rPr>
              <w:t>完成项目</w:t>
            </w:r>
            <w:r>
              <w:rPr>
                <w:rFonts w:ascii="宋体" w:hAnsi="宋体" w:cs="宋体"/>
                <w:sz w:val="24"/>
                <w:szCs w:val="24"/>
              </w:rPr>
              <w:t>和在研项目（</w:t>
            </w:r>
            <w:r>
              <w:rPr>
                <w:rFonts w:ascii="宋体" w:hAnsi="宋体"/>
                <w:sz w:val="24"/>
                <w:szCs w:val="24"/>
              </w:rPr>
              <w:t>筹建任务书中项目</w:t>
            </w:r>
            <w:r>
              <w:rPr>
                <w:rFonts w:ascii="宋体" w:hAnsi="宋体" w:cs="宋体"/>
                <w:sz w:val="24"/>
                <w:szCs w:val="24"/>
              </w:rPr>
              <w:t>）。</w:t>
            </w:r>
          </w:p>
          <w:p>
            <w:pPr>
              <w:rPr>
                <w:rFonts w:ascii="宋体" w:hAnsi="宋体" w:cs="宋体"/>
                <w:sz w:val="24"/>
                <w:szCs w:val="24"/>
              </w:rPr>
            </w:pPr>
            <w:r>
              <w:rPr>
                <w:rFonts w:ascii="宋体" w:hAnsi="宋体" w:cs="宋体"/>
                <w:sz w:val="24"/>
                <w:szCs w:val="24"/>
              </w:rPr>
              <w:t>核查立项报告（项目建议书或批文），项目任务书、验收报告或相关总结报告等。</w:t>
            </w:r>
          </w:p>
          <w:p>
            <w:pPr>
              <w:rPr>
                <w:rFonts w:ascii="宋体" w:hAnsi="宋体" w:cs="宋体"/>
                <w:sz w:val="24"/>
                <w:szCs w:val="24"/>
              </w:rPr>
            </w:pPr>
            <w:r>
              <w:rPr>
                <w:rFonts w:hint="eastAsia" w:ascii="宋体" w:hAnsi="宋体" w:cs="宋体"/>
                <w:sz w:val="24"/>
                <w:szCs w:val="24"/>
              </w:rPr>
              <w:t>考核项目完成比例：</w:t>
            </w:r>
          </w:p>
          <w:p>
            <w:pPr>
              <w:jc w:val="left"/>
              <w:rPr>
                <w:rFonts w:ascii="宋体" w:hAnsi="宋体"/>
                <w:sz w:val="24"/>
                <w:szCs w:val="24"/>
              </w:rPr>
            </w:pPr>
            <w:r>
              <w:rPr>
                <w:rFonts w:ascii="宋体" w:hAnsi="宋体"/>
                <w:sz w:val="24"/>
                <w:szCs w:val="24"/>
              </w:rPr>
              <w:t>η =</w:t>
            </w:r>
            <w:r>
              <w:rPr>
                <w:rFonts w:hint="eastAsia" w:ascii="宋体" w:hAnsi="宋体"/>
                <w:sz w:val="24"/>
                <w:szCs w:val="24"/>
              </w:rPr>
              <w:t xml:space="preserve"> </w:t>
            </w:r>
            <w:r>
              <w:rPr>
                <w:rFonts w:hint="eastAsia" w:ascii="宋体" w:hAnsi="宋体" w:cs="宋体"/>
                <w:sz w:val="24"/>
                <w:szCs w:val="24"/>
              </w:rPr>
              <w:t>完成项目数</w:t>
            </w:r>
            <w:r>
              <w:rPr>
                <w:rFonts w:ascii="宋体" w:hAnsi="宋体"/>
                <w:sz w:val="24"/>
                <w:szCs w:val="24"/>
              </w:rPr>
              <w:t>/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1分，项目完成比例   30%≤η＜60%</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0分，项目完成比例   η＜30%</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pPr>
              <w:ind w:right="26"/>
              <w:outlineLvl w:val="0"/>
              <w:rPr>
                <w:b/>
                <w:sz w:val="24"/>
                <w:szCs w:val="24"/>
              </w:rPr>
            </w:pPr>
            <w:r>
              <w:rPr>
                <w:rFonts w:ascii="宋体" w:hAnsi="宋体"/>
                <w:b/>
                <w:sz w:val="24"/>
                <w:szCs w:val="24"/>
              </w:rPr>
              <w:t>2.2</w:t>
            </w:r>
          </w:p>
        </w:tc>
        <w:tc>
          <w:tcPr>
            <w:tcW w:w="3178" w:type="dxa"/>
            <w:shd w:val="clear" w:color="auto" w:fill="auto"/>
            <w:vAlign w:val="center"/>
          </w:tcPr>
          <w:p>
            <w:pPr>
              <w:rPr>
                <w:b/>
                <w:sz w:val="24"/>
                <w:szCs w:val="24"/>
              </w:rPr>
            </w:pPr>
            <w:r>
              <w:rPr>
                <w:rFonts w:hint="eastAsia" w:ascii="宋体" w:hAnsi="宋体"/>
                <w:b/>
                <w:sz w:val="24"/>
                <w:szCs w:val="24"/>
              </w:rPr>
              <w:t xml:space="preserve">测量装备研制及方法研究   </w:t>
            </w:r>
          </w:p>
        </w:tc>
        <w:tc>
          <w:tcPr>
            <w:tcW w:w="4712" w:type="dxa"/>
            <w:shd w:val="clear" w:color="auto" w:fill="FFFFFF"/>
            <w:vAlign w:val="center"/>
          </w:tcPr>
          <w:p>
            <w:pPr>
              <w:jc w:val="center"/>
              <w:rPr>
                <w:rFonts w:ascii="宋体" w:hAnsi="宋体"/>
                <w:sz w:val="24"/>
                <w:szCs w:val="24"/>
              </w:rPr>
            </w:pPr>
            <w:r>
              <w:rPr>
                <w:rFonts w:ascii="宋体" w:hAnsi="宋体"/>
                <w:b/>
                <w:bCs/>
                <w:sz w:val="24"/>
                <w:szCs w:val="24"/>
              </w:rPr>
              <w:t>7</w:t>
            </w:r>
            <w:r>
              <w:rPr>
                <w:rFonts w:hint="eastAsia" w:ascii="宋体" w:hAnsi="宋体"/>
                <w:b/>
                <w:bCs/>
                <w:sz w:val="24"/>
                <w:szCs w:val="24"/>
              </w:rPr>
              <w:t>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shd w:val="clear" w:color="auto" w:fill="auto"/>
            <w:vAlign w:val="center"/>
          </w:tcPr>
          <w:p>
            <w:pPr>
              <w:ind w:right="26"/>
              <w:jc w:val="center"/>
              <w:outlineLvl w:val="0"/>
              <w:rPr>
                <w:b/>
                <w:sz w:val="24"/>
                <w:szCs w:val="24"/>
              </w:rPr>
            </w:pPr>
            <w:r>
              <w:rPr>
                <w:rFonts w:ascii="宋体" w:hAnsi="宋体"/>
                <w:sz w:val="24"/>
                <w:szCs w:val="24"/>
              </w:rPr>
              <w:t>2.2.1</w:t>
            </w:r>
          </w:p>
        </w:tc>
        <w:tc>
          <w:tcPr>
            <w:tcW w:w="3178" w:type="dxa"/>
            <w:vMerge w:val="restart"/>
            <w:shd w:val="clear" w:color="auto" w:fill="auto"/>
            <w:vAlign w:val="center"/>
          </w:tcPr>
          <w:p>
            <w:pPr>
              <w:rPr>
                <w:b/>
                <w:sz w:val="24"/>
                <w:szCs w:val="24"/>
              </w:rPr>
            </w:pPr>
            <w:r>
              <w:rPr>
                <w:rFonts w:hint="eastAsia" w:ascii="宋体" w:hAnsi="宋体"/>
                <w:sz w:val="24"/>
                <w:szCs w:val="24"/>
              </w:rPr>
              <w:t>测量装备研制及方法研究项目计划</w:t>
            </w:r>
          </w:p>
        </w:tc>
        <w:tc>
          <w:tcPr>
            <w:tcW w:w="4712" w:type="dxa"/>
            <w:vAlign w:val="center"/>
          </w:tcPr>
          <w:p>
            <w:pPr>
              <w:jc w:val="left"/>
              <w:rPr>
                <w:rFonts w:ascii="宋体" w:hAnsi="宋体"/>
                <w:sz w:val="24"/>
                <w:szCs w:val="24"/>
              </w:rPr>
            </w:pPr>
            <w:r>
              <w:rPr>
                <w:rFonts w:hint="eastAsia" w:ascii="宋体" w:hAnsi="宋体"/>
                <w:sz w:val="24"/>
                <w:szCs w:val="24"/>
              </w:rPr>
              <w:t>2分，有明确的测量装备研制及方法研究项目计划，且按项目时间节点实施</w:t>
            </w:r>
          </w:p>
        </w:tc>
        <w:tc>
          <w:tcPr>
            <w:tcW w:w="5296" w:type="dxa"/>
            <w:vMerge w:val="restart"/>
          </w:tcPr>
          <w:p>
            <w:pPr>
              <w:rPr>
                <w:rFonts w:ascii="宋体" w:hAnsi="宋体" w:cs="宋体"/>
                <w:sz w:val="24"/>
                <w:szCs w:val="24"/>
              </w:rPr>
            </w:pPr>
            <w:r>
              <w:rPr>
                <w:rFonts w:ascii="宋体" w:hAnsi="宋体" w:cs="宋体"/>
                <w:sz w:val="24"/>
                <w:szCs w:val="24"/>
              </w:rPr>
              <w:t>与产业相关的</w:t>
            </w:r>
            <w:r>
              <w:rPr>
                <w:rFonts w:hint="eastAsia" w:ascii="宋体" w:hAnsi="宋体"/>
                <w:sz w:val="24"/>
                <w:szCs w:val="24"/>
              </w:rPr>
              <w:t>测量装备研制及方法研究</w:t>
            </w:r>
            <w:r>
              <w:rPr>
                <w:rFonts w:ascii="宋体" w:hAnsi="宋体" w:cs="宋体"/>
                <w:sz w:val="24"/>
                <w:szCs w:val="24"/>
              </w:rPr>
              <w:t>项目，包括</w:t>
            </w:r>
            <w:r>
              <w:rPr>
                <w:rFonts w:hint="eastAsia" w:ascii="宋体" w:hAnsi="宋体" w:cs="宋体"/>
                <w:sz w:val="24"/>
                <w:szCs w:val="24"/>
              </w:rPr>
              <w:t>完成项目</w:t>
            </w:r>
            <w:r>
              <w:rPr>
                <w:rFonts w:ascii="宋体" w:hAnsi="宋体" w:cs="宋体"/>
                <w:sz w:val="24"/>
                <w:szCs w:val="24"/>
              </w:rPr>
              <w:t>和在研项目。</w:t>
            </w:r>
          </w:p>
          <w:p>
            <w:pPr>
              <w:jc w:val="left"/>
              <w:rPr>
                <w:rFonts w:ascii="宋体" w:hAnsi="宋体"/>
                <w:sz w:val="24"/>
                <w:szCs w:val="24"/>
              </w:rPr>
            </w:pPr>
            <w:r>
              <w:rPr>
                <w:rFonts w:ascii="宋体" w:hAnsi="宋体" w:cs="宋体"/>
                <w:sz w:val="24"/>
                <w:szCs w:val="24"/>
              </w:rPr>
              <w:t>核查</w:t>
            </w:r>
            <w:r>
              <w:rPr>
                <w:rFonts w:hint="eastAsia" w:ascii="宋体" w:hAnsi="宋体"/>
                <w:sz w:val="24"/>
                <w:szCs w:val="24"/>
              </w:rPr>
              <w:t>测量装备研制及方法研究项目计划</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1分，有明确的测量装备研制及方法研究项目计划，未按项目时间节点实施</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shd w:val="clear" w:color="auto" w:fill="auto"/>
            <w:vAlign w:val="center"/>
          </w:tcPr>
          <w:p>
            <w:pPr>
              <w:ind w:right="26"/>
              <w:jc w:val="center"/>
              <w:outlineLvl w:val="0"/>
              <w:rPr>
                <w:b/>
                <w:sz w:val="24"/>
                <w:szCs w:val="24"/>
              </w:rPr>
            </w:pPr>
            <w:r>
              <w:rPr>
                <w:rFonts w:ascii="宋体" w:hAnsi="宋体"/>
                <w:sz w:val="24"/>
                <w:szCs w:val="24"/>
              </w:rPr>
              <w:t>2.2.2</w:t>
            </w:r>
          </w:p>
        </w:tc>
        <w:tc>
          <w:tcPr>
            <w:tcW w:w="3178" w:type="dxa"/>
            <w:vMerge w:val="restart"/>
            <w:shd w:val="clear" w:color="auto" w:fill="auto"/>
            <w:vAlign w:val="center"/>
          </w:tcPr>
          <w:p>
            <w:pPr>
              <w:rPr>
                <w:b/>
                <w:sz w:val="24"/>
                <w:szCs w:val="24"/>
              </w:rPr>
            </w:pPr>
            <w:r>
              <w:rPr>
                <w:rFonts w:hint="eastAsia" w:ascii="宋体" w:hAnsi="宋体"/>
                <w:sz w:val="24"/>
                <w:szCs w:val="24"/>
              </w:rPr>
              <w:t>测量装备研制及方法研究项目等级及数量</w:t>
            </w:r>
          </w:p>
        </w:tc>
        <w:tc>
          <w:tcPr>
            <w:tcW w:w="4712" w:type="dxa"/>
            <w:vAlign w:val="center"/>
          </w:tcPr>
          <w:p>
            <w:pPr>
              <w:adjustRightInd w:val="0"/>
              <w:snapToGrid w:val="0"/>
              <w:jc w:val="left"/>
              <w:rPr>
                <w:rFonts w:ascii="宋体" w:hAnsi="宋体"/>
                <w:sz w:val="24"/>
                <w:szCs w:val="24"/>
              </w:rPr>
            </w:pPr>
            <w:r>
              <w:rPr>
                <w:rFonts w:ascii="宋体" w:hAnsi="宋体"/>
                <w:snapToGrid w:val="0"/>
                <w:sz w:val="24"/>
                <w:szCs w:val="24"/>
              </w:rPr>
              <w:t>3分</w:t>
            </w:r>
            <w:r>
              <w:rPr>
                <w:rFonts w:hint="eastAsia" w:ascii="宋体" w:hAnsi="宋体"/>
                <w:snapToGrid w:val="0"/>
                <w:sz w:val="24"/>
                <w:szCs w:val="24"/>
              </w:rPr>
              <w:t>，省部</w:t>
            </w:r>
            <w:r>
              <w:rPr>
                <w:rFonts w:ascii="宋体" w:hAnsi="宋体"/>
                <w:snapToGrid w:val="0"/>
                <w:sz w:val="24"/>
                <w:szCs w:val="24"/>
              </w:rPr>
              <w:t>级</w:t>
            </w:r>
            <w:r>
              <w:rPr>
                <w:rFonts w:hint="eastAsia" w:ascii="宋体" w:hAnsi="宋体"/>
                <w:snapToGrid w:val="0"/>
                <w:sz w:val="24"/>
                <w:szCs w:val="24"/>
              </w:rPr>
              <w:t>项目数</w:t>
            </w:r>
            <w:r>
              <w:rPr>
                <w:rFonts w:ascii="宋体" w:hAnsi="宋体"/>
                <w:snapToGrid w:val="0"/>
                <w:sz w:val="24"/>
                <w:szCs w:val="24"/>
              </w:rPr>
              <w:t xml:space="preserve">    </w:t>
            </w:r>
            <w:r>
              <w:rPr>
                <w:rFonts w:hint="eastAsia" w:ascii="宋体" w:hAnsi="宋体"/>
                <w:snapToGrid w:val="0"/>
                <w:sz w:val="24"/>
                <w:szCs w:val="24"/>
              </w:rPr>
              <w:t xml:space="preserve"> </w:t>
            </w:r>
            <w:r>
              <w:rPr>
                <w:rFonts w:ascii="宋体" w:hAnsi="宋体"/>
                <w:snapToGrid w:val="0"/>
                <w:sz w:val="24"/>
                <w:szCs w:val="24"/>
              </w:rPr>
              <w:t>n</w:t>
            </w:r>
            <w:r>
              <w:rPr>
                <w:rFonts w:hint="eastAsia" w:ascii="宋体" w:hAnsi="宋体"/>
                <w:snapToGrid w:val="0"/>
                <w:sz w:val="24"/>
                <w:szCs w:val="24"/>
              </w:rPr>
              <w:t>≥1</w:t>
            </w:r>
          </w:p>
        </w:tc>
        <w:tc>
          <w:tcPr>
            <w:tcW w:w="5296" w:type="dxa"/>
            <w:vMerge w:val="restart"/>
          </w:tcPr>
          <w:p>
            <w:pPr>
              <w:rPr>
                <w:rFonts w:ascii="宋体" w:hAnsi="宋体" w:cs="宋体"/>
                <w:sz w:val="24"/>
                <w:szCs w:val="24"/>
              </w:rPr>
            </w:pPr>
            <w:r>
              <w:rPr>
                <w:rFonts w:ascii="宋体" w:hAnsi="宋体" w:cs="宋体"/>
                <w:sz w:val="24"/>
                <w:szCs w:val="24"/>
              </w:rPr>
              <w:t>包括</w:t>
            </w:r>
            <w:r>
              <w:rPr>
                <w:rFonts w:hint="eastAsia" w:ascii="宋体" w:hAnsi="宋体" w:cs="宋体"/>
                <w:sz w:val="24"/>
                <w:szCs w:val="24"/>
              </w:rPr>
              <w:t>完成项目</w:t>
            </w:r>
            <w:r>
              <w:rPr>
                <w:rFonts w:ascii="宋体" w:hAnsi="宋体" w:cs="宋体"/>
                <w:sz w:val="24"/>
                <w:szCs w:val="24"/>
              </w:rPr>
              <w:t>和在研项目。</w:t>
            </w:r>
          </w:p>
          <w:p>
            <w:pPr>
              <w:rPr>
                <w:rFonts w:ascii="宋体" w:hAnsi="宋体" w:cs="宋体"/>
                <w:sz w:val="24"/>
                <w:szCs w:val="24"/>
              </w:rPr>
            </w:pPr>
            <w:r>
              <w:rPr>
                <w:rFonts w:ascii="宋体" w:hAnsi="宋体" w:cs="宋体"/>
                <w:sz w:val="24"/>
                <w:szCs w:val="24"/>
              </w:rPr>
              <w:t>核查立项报告（项目建议书或批文），项目任务书、验收报告或相关总结报告等。</w:t>
            </w:r>
          </w:p>
          <w:p>
            <w:pPr>
              <w:jc w:val="left"/>
              <w:rPr>
                <w:rFonts w:ascii="宋体" w:hAnsi="宋体"/>
                <w:sz w:val="24"/>
                <w:szCs w:val="24"/>
              </w:rPr>
            </w:pPr>
            <w:r>
              <w:rPr>
                <w:rFonts w:ascii="宋体" w:hAnsi="宋体"/>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jc w:val="left"/>
              <w:rPr>
                <w:rFonts w:ascii="宋体" w:hAnsi="宋体"/>
                <w:sz w:val="24"/>
                <w:szCs w:val="24"/>
              </w:rPr>
            </w:pPr>
            <w:r>
              <w:rPr>
                <w:rFonts w:ascii="宋体" w:hAnsi="宋体"/>
                <w:snapToGrid w:val="0"/>
                <w:sz w:val="24"/>
                <w:szCs w:val="24"/>
              </w:rPr>
              <w:t>2分</w:t>
            </w:r>
            <w:r>
              <w:rPr>
                <w:rFonts w:hint="eastAsia" w:ascii="宋体" w:hAnsi="宋体"/>
                <w:snapToGrid w:val="0"/>
                <w:sz w:val="24"/>
                <w:szCs w:val="24"/>
              </w:rPr>
              <w:t>，市</w:t>
            </w:r>
            <w:r>
              <w:rPr>
                <w:rFonts w:ascii="宋体" w:hAnsi="宋体"/>
                <w:snapToGrid w:val="0"/>
                <w:sz w:val="24"/>
                <w:szCs w:val="24"/>
              </w:rPr>
              <w:t>部级以上</w:t>
            </w:r>
            <w:r>
              <w:rPr>
                <w:rFonts w:hint="eastAsia" w:ascii="宋体" w:hAnsi="宋体"/>
                <w:snapToGrid w:val="0"/>
                <w:sz w:val="24"/>
                <w:szCs w:val="24"/>
              </w:rPr>
              <w:t xml:space="preserve">项目数      </w:t>
            </w:r>
            <w:r>
              <w:rPr>
                <w:rFonts w:ascii="宋体" w:hAnsi="宋体"/>
                <w:snapToGrid w:val="0"/>
                <w:sz w:val="24"/>
                <w:szCs w:val="24"/>
              </w:rPr>
              <w:t>n</w:t>
            </w:r>
            <w:r>
              <w:rPr>
                <w:rFonts w:hint="eastAsia" w:ascii="宋体" w:hAnsi="宋体"/>
                <w:snapToGrid w:val="0"/>
                <w:sz w:val="24"/>
                <w:szCs w:val="24"/>
              </w:rPr>
              <w:t>≥5</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jc w:val="left"/>
              <w:rPr>
                <w:rFonts w:ascii="宋体" w:hAnsi="宋体"/>
                <w:sz w:val="24"/>
                <w:szCs w:val="24"/>
              </w:rPr>
            </w:pPr>
            <w:r>
              <w:rPr>
                <w:rFonts w:ascii="宋体" w:hAnsi="宋体"/>
                <w:snapToGrid w:val="0"/>
                <w:sz w:val="24"/>
                <w:szCs w:val="24"/>
              </w:rPr>
              <w:t>1分</w:t>
            </w:r>
            <w:r>
              <w:rPr>
                <w:rFonts w:hint="eastAsia" w:ascii="宋体" w:hAnsi="宋体"/>
                <w:snapToGrid w:val="0"/>
                <w:sz w:val="24"/>
                <w:szCs w:val="24"/>
              </w:rPr>
              <w:t>，</w:t>
            </w:r>
            <w:r>
              <w:rPr>
                <w:rFonts w:ascii="宋体" w:hAnsi="宋体"/>
                <w:snapToGrid w:val="0"/>
                <w:sz w:val="24"/>
                <w:szCs w:val="24"/>
              </w:rPr>
              <w:t>其它</w:t>
            </w:r>
            <w:r>
              <w:rPr>
                <w:rFonts w:hint="eastAsia" w:ascii="宋体" w:hAnsi="宋体"/>
                <w:snapToGrid w:val="0"/>
                <w:sz w:val="24"/>
                <w:szCs w:val="24"/>
              </w:rPr>
              <w:t>项目数</w:t>
            </w:r>
            <w:r>
              <w:rPr>
                <w:rFonts w:ascii="宋体" w:hAnsi="宋体"/>
                <w:snapToGrid w:val="0"/>
                <w:sz w:val="24"/>
                <w:szCs w:val="24"/>
              </w:rPr>
              <w:t xml:space="preserve">    </w:t>
            </w:r>
            <w:r>
              <w:rPr>
                <w:rFonts w:hint="eastAsia" w:ascii="宋体" w:hAnsi="宋体"/>
                <w:snapToGrid w:val="0"/>
                <w:sz w:val="24"/>
                <w:szCs w:val="24"/>
              </w:rPr>
              <w:t xml:space="preserve"> </w:t>
            </w:r>
            <w:r>
              <w:rPr>
                <w:rFonts w:ascii="宋体" w:hAnsi="宋体"/>
                <w:snapToGrid w:val="0"/>
                <w:sz w:val="24"/>
                <w:szCs w:val="24"/>
              </w:rPr>
              <w:t>n</w:t>
            </w:r>
            <w:r>
              <w:rPr>
                <w:rFonts w:hint="eastAsia" w:ascii="宋体" w:hAnsi="宋体"/>
                <w:snapToGrid w:val="0"/>
                <w:sz w:val="24"/>
                <w:szCs w:val="24"/>
              </w:rPr>
              <w:t>≥10</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ind w:left="1065" w:leftChars="50" w:hanging="960" w:hangingChars="400"/>
              <w:jc w:val="left"/>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shd w:val="clear" w:color="auto" w:fill="auto"/>
            <w:vAlign w:val="center"/>
          </w:tcPr>
          <w:p>
            <w:pPr>
              <w:ind w:right="26"/>
              <w:jc w:val="center"/>
              <w:outlineLvl w:val="0"/>
              <w:rPr>
                <w:b/>
                <w:sz w:val="24"/>
                <w:szCs w:val="24"/>
              </w:rPr>
            </w:pPr>
            <w:r>
              <w:rPr>
                <w:rFonts w:ascii="宋体" w:hAnsi="宋体"/>
                <w:sz w:val="24"/>
                <w:szCs w:val="24"/>
              </w:rPr>
              <w:t>2.2.3</w:t>
            </w:r>
          </w:p>
        </w:tc>
        <w:tc>
          <w:tcPr>
            <w:tcW w:w="3178" w:type="dxa"/>
            <w:vMerge w:val="restart"/>
            <w:shd w:val="clear" w:color="auto" w:fill="auto"/>
            <w:vAlign w:val="center"/>
          </w:tcPr>
          <w:p>
            <w:pPr>
              <w:rPr>
                <w:b/>
                <w:sz w:val="24"/>
                <w:szCs w:val="24"/>
              </w:rPr>
            </w:pPr>
            <w:r>
              <w:rPr>
                <w:rFonts w:hint="eastAsia" w:ascii="宋体" w:hAnsi="宋体"/>
                <w:sz w:val="24"/>
                <w:szCs w:val="24"/>
              </w:rPr>
              <w:t>测量装备研制及方法研究项目完成及成果推广情况</w:t>
            </w:r>
          </w:p>
        </w:tc>
        <w:tc>
          <w:tcPr>
            <w:tcW w:w="4712" w:type="dxa"/>
            <w:vAlign w:val="center"/>
          </w:tcPr>
          <w:p>
            <w:pPr>
              <w:jc w:val="left"/>
              <w:rPr>
                <w:rFonts w:ascii="宋体" w:hAnsi="宋体"/>
                <w:sz w:val="24"/>
                <w:szCs w:val="24"/>
              </w:rPr>
            </w:pPr>
            <w:r>
              <w:rPr>
                <w:rFonts w:hint="eastAsia" w:ascii="宋体" w:hAnsi="宋体"/>
                <w:sz w:val="24"/>
                <w:szCs w:val="24"/>
              </w:rPr>
              <w:t>2分，项目完成比例η≥60%和应用证明不少于3个单位</w:t>
            </w:r>
          </w:p>
        </w:tc>
        <w:tc>
          <w:tcPr>
            <w:tcW w:w="5296" w:type="dxa"/>
            <w:vMerge w:val="restart"/>
          </w:tcPr>
          <w:p>
            <w:pPr>
              <w:rPr>
                <w:rFonts w:ascii="宋体" w:hAnsi="宋体" w:cs="宋体"/>
                <w:sz w:val="24"/>
                <w:szCs w:val="24"/>
              </w:rPr>
            </w:pPr>
            <w:r>
              <w:rPr>
                <w:rFonts w:ascii="宋体" w:hAnsi="宋体" w:cs="宋体"/>
                <w:sz w:val="24"/>
                <w:szCs w:val="24"/>
              </w:rPr>
              <w:t>包括</w:t>
            </w:r>
            <w:r>
              <w:rPr>
                <w:rFonts w:hint="eastAsia" w:ascii="宋体" w:hAnsi="宋体" w:cs="宋体"/>
                <w:sz w:val="24"/>
                <w:szCs w:val="24"/>
              </w:rPr>
              <w:t>完成项目</w:t>
            </w:r>
            <w:r>
              <w:rPr>
                <w:rFonts w:ascii="宋体" w:hAnsi="宋体" w:cs="宋体"/>
                <w:sz w:val="24"/>
                <w:szCs w:val="24"/>
              </w:rPr>
              <w:t>和在研项目（</w:t>
            </w:r>
            <w:r>
              <w:rPr>
                <w:rFonts w:ascii="宋体" w:hAnsi="宋体"/>
                <w:sz w:val="24"/>
                <w:szCs w:val="24"/>
              </w:rPr>
              <w:t>筹建任务书中项目</w:t>
            </w:r>
            <w:r>
              <w:rPr>
                <w:rFonts w:ascii="宋体" w:hAnsi="宋体" w:cs="宋体"/>
                <w:sz w:val="24"/>
                <w:szCs w:val="24"/>
              </w:rPr>
              <w:t>）。</w:t>
            </w:r>
          </w:p>
          <w:p>
            <w:pPr>
              <w:rPr>
                <w:rFonts w:ascii="宋体" w:hAnsi="宋体" w:cs="宋体"/>
                <w:sz w:val="24"/>
                <w:szCs w:val="24"/>
              </w:rPr>
            </w:pPr>
            <w:r>
              <w:rPr>
                <w:rFonts w:ascii="宋体" w:hAnsi="宋体" w:cs="宋体"/>
                <w:sz w:val="24"/>
                <w:szCs w:val="24"/>
              </w:rPr>
              <w:t>核查立项报告（项目建议书或批文）、项目任务书、验收报告或相关总结报告、成果应用证明等。</w:t>
            </w:r>
          </w:p>
          <w:p>
            <w:pPr>
              <w:rPr>
                <w:rFonts w:ascii="宋体" w:hAnsi="宋体" w:cs="宋体"/>
                <w:sz w:val="24"/>
                <w:szCs w:val="24"/>
              </w:rPr>
            </w:pPr>
            <w:r>
              <w:rPr>
                <w:rFonts w:hint="eastAsia" w:ascii="宋体" w:hAnsi="宋体" w:cs="宋体"/>
                <w:sz w:val="24"/>
                <w:szCs w:val="24"/>
              </w:rPr>
              <w:t>考核项目完成比例：</w:t>
            </w:r>
          </w:p>
          <w:p>
            <w:pPr>
              <w:jc w:val="left"/>
              <w:rPr>
                <w:rFonts w:ascii="宋体" w:hAnsi="宋体"/>
                <w:sz w:val="24"/>
                <w:szCs w:val="24"/>
              </w:rPr>
            </w:pPr>
            <w:r>
              <w:rPr>
                <w:rFonts w:ascii="宋体" w:hAnsi="宋体"/>
                <w:sz w:val="24"/>
                <w:szCs w:val="24"/>
              </w:rPr>
              <w:t>η=</w:t>
            </w:r>
            <w:r>
              <w:rPr>
                <w:rFonts w:hint="eastAsia" w:ascii="宋体" w:hAnsi="宋体"/>
                <w:sz w:val="24"/>
                <w:szCs w:val="24"/>
              </w:rPr>
              <w:t xml:space="preserve"> </w:t>
            </w:r>
            <w:r>
              <w:rPr>
                <w:rFonts w:hint="eastAsia" w:ascii="宋体" w:hAnsi="宋体" w:cs="宋体"/>
                <w:sz w:val="24"/>
                <w:szCs w:val="24"/>
              </w:rPr>
              <w:t>完成项目数</w:t>
            </w:r>
            <w:r>
              <w:rPr>
                <w:rFonts w:ascii="宋体" w:hAnsi="宋体"/>
                <w:sz w:val="24"/>
                <w:szCs w:val="24"/>
              </w:rPr>
              <w:t>/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1分，项目完成比例30%≤η＜60%和应用证明不少于3个单位</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ascii="宋体" w:hAnsi="宋体"/>
                <w:b/>
                <w:sz w:val="24"/>
                <w:szCs w:val="24"/>
              </w:rPr>
              <w:t>2.</w:t>
            </w:r>
            <w:r>
              <w:rPr>
                <w:rFonts w:hint="eastAsia" w:ascii="宋体" w:hAnsi="宋体"/>
                <w:b/>
                <w:sz w:val="24"/>
                <w:szCs w:val="24"/>
              </w:rPr>
              <w:t>3</w:t>
            </w:r>
          </w:p>
        </w:tc>
        <w:tc>
          <w:tcPr>
            <w:tcW w:w="3178" w:type="dxa"/>
            <w:vAlign w:val="center"/>
          </w:tcPr>
          <w:p>
            <w:pPr>
              <w:rPr>
                <w:b/>
                <w:sz w:val="24"/>
                <w:szCs w:val="24"/>
              </w:rPr>
            </w:pPr>
            <w:r>
              <w:rPr>
                <w:rFonts w:ascii="宋体" w:hAnsi="宋体"/>
                <w:b/>
                <w:sz w:val="24"/>
                <w:szCs w:val="24"/>
              </w:rPr>
              <w:t>关键共性技术领域计量科技</w:t>
            </w:r>
            <w:r>
              <w:rPr>
                <w:rFonts w:hint="eastAsia" w:ascii="宋体" w:hAnsi="宋体"/>
                <w:b/>
                <w:sz w:val="24"/>
                <w:szCs w:val="24"/>
              </w:rPr>
              <w:t xml:space="preserve">研究     </w:t>
            </w:r>
          </w:p>
        </w:tc>
        <w:tc>
          <w:tcPr>
            <w:tcW w:w="4712" w:type="dxa"/>
            <w:vAlign w:val="center"/>
          </w:tcPr>
          <w:p>
            <w:pPr>
              <w:jc w:val="center"/>
              <w:rPr>
                <w:rFonts w:ascii="宋体" w:hAnsi="宋体"/>
                <w:b/>
                <w:bCs/>
                <w:sz w:val="24"/>
                <w:szCs w:val="24"/>
              </w:rPr>
            </w:pPr>
            <w:r>
              <w:rPr>
                <w:rFonts w:hint="eastAsia" w:ascii="宋体" w:hAnsi="宋体"/>
                <w:b/>
                <w:bCs/>
                <w:sz w:val="24"/>
                <w:szCs w:val="24"/>
              </w:rPr>
              <w:t>7分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.1</w:t>
            </w:r>
          </w:p>
        </w:tc>
        <w:tc>
          <w:tcPr>
            <w:tcW w:w="3178" w:type="dxa"/>
            <w:vMerge w:val="restart"/>
            <w:vAlign w:val="center"/>
          </w:tcPr>
          <w:p>
            <w:pPr>
              <w:pStyle w:val="2"/>
              <w:rPr>
                <w:b/>
                <w:sz w:val="24"/>
                <w:szCs w:val="24"/>
              </w:rPr>
            </w:pPr>
            <w:r>
              <w:rPr>
                <w:rFonts w:hint="eastAsia" w:hAnsi="宋体"/>
                <w:sz w:val="24"/>
                <w:szCs w:val="24"/>
              </w:rPr>
              <w:t>关键共性技术研究项目计划</w:t>
            </w:r>
          </w:p>
        </w:tc>
        <w:tc>
          <w:tcPr>
            <w:tcW w:w="4712" w:type="dxa"/>
            <w:vAlign w:val="center"/>
          </w:tcPr>
          <w:p>
            <w:pPr>
              <w:jc w:val="left"/>
              <w:rPr>
                <w:rFonts w:ascii="宋体" w:hAnsi="宋体"/>
                <w:sz w:val="24"/>
                <w:szCs w:val="24"/>
              </w:rPr>
            </w:pPr>
            <w:r>
              <w:rPr>
                <w:rFonts w:hint="eastAsia" w:ascii="宋体" w:hAnsi="宋体"/>
                <w:sz w:val="24"/>
                <w:szCs w:val="24"/>
              </w:rPr>
              <w:t xml:space="preserve">2分，有明确的关键共性技术研究项目计划，且按项目时间节点实施 </w:t>
            </w:r>
          </w:p>
        </w:tc>
        <w:tc>
          <w:tcPr>
            <w:tcW w:w="5296" w:type="dxa"/>
            <w:vMerge w:val="restart"/>
          </w:tcPr>
          <w:p>
            <w:pPr>
              <w:rPr>
                <w:rFonts w:ascii="宋体" w:hAnsi="宋体" w:cs="宋体"/>
                <w:sz w:val="24"/>
                <w:szCs w:val="24"/>
              </w:rPr>
            </w:pPr>
            <w:r>
              <w:rPr>
                <w:rFonts w:ascii="宋体" w:hAnsi="宋体" w:cs="宋体"/>
                <w:sz w:val="24"/>
                <w:szCs w:val="24"/>
              </w:rPr>
              <w:t>与产业相关的</w:t>
            </w:r>
            <w:r>
              <w:rPr>
                <w:rFonts w:hint="eastAsia" w:ascii="宋体" w:hAnsi="宋体"/>
                <w:sz w:val="24"/>
                <w:szCs w:val="24"/>
              </w:rPr>
              <w:t>关键共性技术研究</w:t>
            </w:r>
            <w:r>
              <w:rPr>
                <w:rFonts w:ascii="宋体" w:hAnsi="宋体" w:cs="宋体"/>
                <w:sz w:val="24"/>
                <w:szCs w:val="24"/>
              </w:rPr>
              <w:t>项目，包括</w:t>
            </w:r>
            <w:r>
              <w:rPr>
                <w:rFonts w:hint="eastAsia" w:ascii="宋体" w:hAnsi="宋体" w:cs="宋体"/>
                <w:sz w:val="24"/>
                <w:szCs w:val="24"/>
              </w:rPr>
              <w:t>完成项目</w:t>
            </w:r>
            <w:r>
              <w:rPr>
                <w:rFonts w:ascii="宋体" w:hAnsi="宋体" w:cs="宋体"/>
                <w:sz w:val="24"/>
                <w:szCs w:val="24"/>
              </w:rPr>
              <w:t>和在研项目。</w:t>
            </w:r>
          </w:p>
          <w:p>
            <w:pPr>
              <w:jc w:val="left"/>
              <w:rPr>
                <w:rFonts w:ascii="宋体" w:hAnsi="宋体"/>
                <w:sz w:val="24"/>
                <w:szCs w:val="24"/>
              </w:rPr>
            </w:pPr>
            <w:r>
              <w:rPr>
                <w:rFonts w:ascii="宋体" w:hAnsi="宋体" w:cs="宋体"/>
                <w:sz w:val="24"/>
                <w:szCs w:val="24"/>
              </w:rPr>
              <w:t>核查</w:t>
            </w:r>
            <w:r>
              <w:rPr>
                <w:rFonts w:hint="eastAsia" w:ascii="宋体" w:hAnsi="宋体"/>
                <w:sz w:val="24"/>
                <w:szCs w:val="24"/>
              </w:rPr>
              <w:t>关键共性技术研究项目计划</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 xml:space="preserve">1分，有明确的关键共性技术研究项目计划，未按项目时间节点实施 </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.2</w:t>
            </w:r>
          </w:p>
        </w:tc>
        <w:tc>
          <w:tcPr>
            <w:tcW w:w="3178" w:type="dxa"/>
            <w:vMerge w:val="restart"/>
            <w:vAlign w:val="center"/>
          </w:tcPr>
          <w:p>
            <w:pPr>
              <w:pStyle w:val="2"/>
              <w:rPr>
                <w:b/>
                <w:sz w:val="24"/>
                <w:szCs w:val="24"/>
              </w:rPr>
            </w:pPr>
            <w:r>
              <w:rPr>
                <w:rFonts w:hAnsi="宋体"/>
                <w:sz w:val="24"/>
                <w:szCs w:val="24"/>
              </w:rPr>
              <w:t>关键共性技术</w:t>
            </w:r>
            <w:r>
              <w:rPr>
                <w:rFonts w:hint="eastAsia" w:hAnsi="宋体"/>
                <w:sz w:val="24"/>
                <w:szCs w:val="24"/>
              </w:rPr>
              <w:t>研究项目等级及数量</w:t>
            </w:r>
          </w:p>
        </w:tc>
        <w:tc>
          <w:tcPr>
            <w:tcW w:w="4712" w:type="dxa"/>
            <w:vAlign w:val="center"/>
          </w:tcPr>
          <w:p>
            <w:pPr>
              <w:jc w:val="left"/>
              <w:rPr>
                <w:rFonts w:ascii="宋体" w:hAnsi="宋体"/>
                <w:sz w:val="24"/>
                <w:szCs w:val="24"/>
              </w:rPr>
            </w:pPr>
            <w:r>
              <w:rPr>
                <w:rFonts w:hint="eastAsia" w:ascii="宋体" w:hAnsi="宋体"/>
                <w:sz w:val="24"/>
                <w:szCs w:val="24"/>
              </w:rPr>
              <w:t>3分，省部级项目数     n≥1</w:t>
            </w:r>
          </w:p>
        </w:tc>
        <w:tc>
          <w:tcPr>
            <w:tcW w:w="5296" w:type="dxa"/>
            <w:vMerge w:val="restart"/>
          </w:tcPr>
          <w:p>
            <w:pPr>
              <w:rPr>
                <w:rFonts w:ascii="宋体" w:hAnsi="宋体" w:cs="宋体"/>
                <w:sz w:val="24"/>
                <w:szCs w:val="24"/>
              </w:rPr>
            </w:pPr>
            <w:r>
              <w:rPr>
                <w:rFonts w:ascii="宋体" w:hAnsi="宋体" w:cs="宋体"/>
                <w:sz w:val="24"/>
                <w:szCs w:val="24"/>
              </w:rPr>
              <w:t>包括</w:t>
            </w:r>
            <w:r>
              <w:rPr>
                <w:rFonts w:hint="eastAsia" w:ascii="宋体" w:hAnsi="宋体" w:cs="宋体"/>
                <w:sz w:val="24"/>
                <w:szCs w:val="24"/>
              </w:rPr>
              <w:t>完成项目</w:t>
            </w:r>
            <w:r>
              <w:rPr>
                <w:rFonts w:ascii="宋体" w:hAnsi="宋体" w:cs="宋体"/>
                <w:sz w:val="24"/>
                <w:szCs w:val="24"/>
              </w:rPr>
              <w:t>和在研项目。</w:t>
            </w:r>
          </w:p>
          <w:p>
            <w:pPr>
              <w:rPr>
                <w:rFonts w:ascii="宋体" w:hAnsi="宋体" w:cs="宋体"/>
                <w:sz w:val="24"/>
                <w:szCs w:val="24"/>
              </w:rPr>
            </w:pPr>
            <w:r>
              <w:rPr>
                <w:rFonts w:ascii="宋体" w:hAnsi="宋体" w:cs="宋体"/>
                <w:sz w:val="24"/>
                <w:szCs w:val="24"/>
              </w:rPr>
              <w:t>核查立项报告</w:t>
            </w:r>
            <w:r>
              <w:rPr>
                <w:rFonts w:ascii="宋体" w:hAnsi="宋体"/>
                <w:sz w:val="24"/>
                <w:szCs w:val="24"/>
              </w:rPr>
              <w:t>（</w:t>
            </w:r>
            <w:r>
              <w:rPr>
                <w:rFonts w:ascii="宋体" w:hAnsi="宋体" w:cs="宋体"/>
                <w:sz w:val="24"/>
                <w:szCs w:val="24"/>
              </w:rPr>
              <w:t>项目建议书或批文），项目任务书、验收报告或相关总结报告等。</w:t>
            </w:r>
          </w:p>
          <w:p>
            <w:pPr>
              <w:jc w:val="left"/>
              <w:rPr>
                <w:rFonts w:ascii="宋体" w:hAnsi="宋体"/>
                <w:sz w:val="24"/>
                <w:szCs w:val="24"/>
              </w:rPr>
            </w:pPr>
            <w:r>
              <w:rPr>
                <w:rFonts w:ascii="宋体" w:hAnsi="宋体"/>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2分，市级以上项目数     n≥4</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1分，其它项目数      n≥7</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.3</w:t>
            </w:r>
          </w:p>
        </w:tc>
        <w:tc>
          <w:tcPr>
            <w:tcW w:w="3178" w:type="dxa"/>
            <w:vMerge w:val="restart"/>
            <w:vAlign w:val="center"/>
          </w:tcPr>
          <w:p>
            <w:pPr>
              <w:pStyle w:val="2"/>
              <w:rPr>
                <w:b/>
                <w:sz w:val="24"/>
                <w:szCs w:val="24"/>
              </w:rPr>
            </w:pPr>
            <w:r>
              <w:rPr>
                <w:rFonts w:hAnsi="宋体"/>
                <w:sz w:val="24"/>
                <w:szCs w:val="24"/>
              </w:rPr>
              <w:t>关键共性技术</w:t>
            </w:r>
            <w:r>
              <w:rPr>
                <w:rFonts w:hint="eastAsia" w:hAnsi="宋体"/>
                <w:sz w:val="24"/>
                <w:szCs w:val="24"/>
              </w:rPr>
              <w:t>研究项目完成及应用情况</w:t>
            </w:r>
          </w:p>
        </w:tc>
        <w:tc>
          <w:tcPr>
            <w:tcW w:w="4712" w:type="dxa"/>
            <w:vAlign w:val="center"/>
          </w:tcPr>
          <w:p>
            <w:pPr>
              <w:jc w:val="left"/>
              <w:rPr>
                <w:rFonts w:ascii="宋体" w:hAnsi="宋体"/>
                <w:sz w:val="24"/>
                <w:szCs w:val="24"/>
              </w:rPr>
            </w:pPr>
            <w:r>
              <w:rPr>
                <w:rFonts w:hint="eastAsia" w:ascii="宋体" w:hAnsi="宋体"/>
                <w:sz w:val="24"/>
                <w:szCs w:val="24"/>
              </w:rPr>
              <w:t>2分，项目完成比例η≥60%和成果应用证明不少于2家</w:t>
            </w:r>
          </w:p>
        </w:tc>
        <w:tc>
          <w:tcPr>
            <w:tcW w:w="5296" w:type="dxa"/>
            <w:vMerge w:val="restart"/>
          </w:tcPr>
          <w:p>
            <w:pPr>
              <w:rPr>
                <w:rFonts w:ascii="宋体" w:hAnsi="宋体" w:cs="宋体"/>
                <w:sz w:val="24"/>
                <w:szCs w:val="24"/>
              </w:rPr>
            </w:pPr>
            <w:r>
              <w:rPr>
                <w:rFonts w:ascii="宋体" w:hAnsi="宋体" w:cs="宋体"/>
                <w:sz w:val="24"/>
                <w:szCs w:val="24"/>
              </w:rPr>
              <w:t>包括</w:t>
            </w:r>
            <w:r>
              <w:rPr>
                <w:rFonts w:hint="eastAsia" w:ascii="宋体" w:hAnsi="宋体" w:cs="宋体"/>
                <w:sz w:val="24"/>
                <w:szCs w:val="24"/>
              </w:rPr>
              <w:t>完成项目</w:t>
            </w:r>
            <w:r>
              <w:rPr>
                <w:rFonts w:ascii="宋体" w:hAnsi="宋体" w:cs="宋体"/>
                <w:sz w:val="24"/>
                <w:szCs w:val="24"/>
              </w:rPr>
              <w:t>和在研项目（</w:t>
            </w:r>
            <w:r>
              <w:rPr>
                <w:rFonts w:ascii="宋体" w:hAnsi="宋体"/>
                <w:sz w:val="24"/>
                <w:szCs w:val="24"/>
              </w:rPr>
              <w:t>筹建任务书中项目</w:t>
            </w:r>
            <w:r>
              <w:rPr>
                <w:rFonts w:ascii="宋体" w:hAnsi="宋体" w:cs="宋体"/>
                <w:sz w:val="24"/>
                <w:szCs w:val="24"/>
              </w:rPr>
              <w:t>）。</w:t>
            </w:r>
          </w:p>
          <w:p>
            <w:pPr>
              <w:rPr>
                <w:rFonts w:ascii="宋体" w:hAnsi="宋体" w:cs="宋体"/>
                <w:sz w:val="24"/>
                <w:szCs w:val="24"/>
              </w:rPr>
            </w:pPr>
            <w:r>
              <w:rPr>
                <w:rFonts w:ascii="宋体" w:hAnsi="宋体" w:cs="宋体"/>
                <w:sz w:val="24"/>
                <w:szCs w:val="24"/>
              </w:rPr>
              <w:t>核查立项报告（项目建议书或批文）、项目任务书、验收报告或相关总结报告</w:t>
            </w:r>
            <w:r>
              <w:rPr>
                <w:rFonts w:hint="eastAsia" w:ascii="宋体" w:hAnsi="宋体" w:cs="宋体"/>
                <w:sz w:val="24"/>
                <w:szCs w:val="24"/>
              </w:rPr>
              <w:t>、应用情况报告</w:t>
            </w:r>
            <w:r>
              <w:rPr>
                <w:rFonts w:ascii="宋体" w:hAnsi="宋体" w:cs="宋体"/>
                <w:sz w:val="24"/>
                <w:szCs w:val="24"/>
              </w:rPr>
              <w:t>等。</w:t>
            </w:r>
          </w:p>
          <w:p>
            <w:pPr>
              <w:rPr>
                <w:rFonts w:ascii="宋体" w:hAnsi="宋体" w:cs="宋体"/>
                <w:sz w:val="24"/>
                <w:szCs w:val="24"/>
              </w:rPr>
            </w:pPr>
            <w:r>
              <w:rPr>
                <w:rFonts w:hint="eastAsia" w:ascii="宋体" w:hAnsi="宋体" w:cs="宋体"/>
                <w:sz w:val="24"/>
                <w:szCs w:val="24"/>
              </w:rPr>
              <w:t>考核项目完成比例：</w:t>
            </w:r>
          </w:p>
          <w:p>
            <w:pPr>
              <w:jc w:val="left"/>
              <w:rPr>
                <w:rFonts w:ascii="宋体" w:hAnsi="宋体"/>
                <w:sz w:val="24"/>
                <w:szCs w:val="24"/>
              </w:rPr>
            </w:pPr>
            <w:r>
              <w:rPr>
                <w:rFonts w:ascii="宋体" w:hAnsi="宋体"/>
                <w:sz w:val="24"/>
                <w:szCs w:val="24"/>
              </w:rPr>
              <w:t>η =</w:t>
            </w:r>
            <w:r>
              <w:rPr>
                <w:rFonts w:hint="eastAsia" w:ascii="宋体" w:hAnsi="宋体"/>
                <w:sz w:val="24"/>
                <w:szCs w:val="24"/>
              </w:rPr>
              <w:t xml:space="preserve"> </w:t>
            </w:r>
            <w:r>
              <w:rPr>
                <w:rFonts w:hint="eastAsia" w:ascii="宋体" w:hAnsi="宋体" w:cs="宋体"/>
                <w:sz w:val="24"/>
                <w:szCs w:val="24"/>
              </w:rPr>
              <w:t>完成项目数</w:t>
            </w:r>
            <w:r>
              <w:rPr>
                <w:rFonts w:ascii="宋体" w:hAnsi="宋体"/>
                <w:sz w:val="24"/>
                <w:szCs w:val="24"/>
              </w:rPr>
              <w:t>/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1分，项目完成比例30%≤η＜60%和成果应用证明少于2家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jc w:val="left"/>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ascii="宋体" w:hAnsi="宋体"/>
                <w:b/>
                <w:sz w:val="24"/>
                <w:szCs w:val="24"/>
              </w:rPr>
              <w:t>2.</w:t>
            </w:r>
            <w:r>
              <w:rPr>
                <w:rFonts w:hint="eastAsia" w:ascii="宋体" w:hAnsi="宋体"/>
                <w:b/>
                <w:sz w:val="24"/>
                <w:szCs w:val="24"/>
              </w:rPr>
              <w:t>4</w:t>
            </w:r>
          </w:p>
        </w:tc>
        <w:tc>
          <w:tcPr>
            <w:tcW w:w="3178" w:type="dxa"/>
            <w:vAlign w:val="center"/>
          </w:tcPr>
          <w:p>
            <w:pPr>
              <w:rPr>
                <w:b/>
                <w:sz w:val="24"/>
                <w:szCs w:val="24"/>
              </w:rPr>
            </w:pPr>
            <w:r>
              <w:rPr>
                <w:rFonts w:hint="eastAsia" w:ascii="宋体" w:hAnsi="宋体"/>
                <w:b/>
                <w:sz w:val="24"/>
                <w:szCs w:val="24"/>
              </w:rPr>
              <w:t xml:space="preserve">标准和技术规范编制能力    </w:t>
            </w:r>
          </w:p>
        </w:tc>
        <w:tc>
          <w:tcPr>
            <w:tcW w:w="4712" w:type="dxa"/>
            <w:vAlign w:val="center"/>
          </w:tcPr>
          <w:p>
            <w:pPr>
              <w:jc w:val="center"/>
              <w:rPr>
                <w:rFonts w:ascii="宋体" w:hAnsi="宋体"/>
                <w:sz w:val="24"/>
                <w:szCs w:val="24"/>
              </w:rPr>
            </w:pPr>
            <w:r>
              <w:rPr>
                <w:rFonts w:ascii="宋体" w:hAnsi="宋体"/>
                <w:b/>
                <w:sz w:val="24"/>
                <w:szCs w:val="24"/>
              </w:rPr>
              <w:t>4</w:t>
            </w:r>
            <w:r>
              <w:rPr>
                <w:rFonts w:hint="eastAsia" w:ascii="宋体" w:hAnsi="宋体"/>
                <w:b/>
                <w:bCs/>
                <w:sz w:val="24"/>
                <w:szCs w:val="24"/>
              </w:rPr>
              <w:t>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p>
        </w:tc>
        <w:tc>
          <w:tcPr>
            <w:tcW w:w="3178" w:type="dxa"/>
            <w:vMerge w:val="restart"/>
            <w:vAlign w:val="center"/>
          </w:tcPr>
          <w:p>
            <w:pPr>
              <w:pStyle w:val="2"/>
              <w:rPr>
                <w:b/>
                <w:sz w:val="24"/>
                <w:szCs w:val="24"/>
              </w:rPr>
            </w:pPr>
            <w:r>
              <w:rPr>
                <w:rFonts w:hint="eastAsia" w:hAnsi="宋体"/>
                <w:sz w:val="24"/>
                <w:szCs w:val="24"/>
              </w:rPr>
              <w:t>标准和技术规范等级及数量</w:t>
            </w:r>
          </w:p>
        </w:tc>
        <w:tc>
          <w:tcPr>
            <w:tcW w:w="4712" w:type="dxa"/>
            <w:vAlign w:val="center"/>
          </w:tcPr>
          <w:p>
            <w:pPr>
              <w:adjustRightInd w:val="0"/>
              <w:snapToGrid w:val="0"/>
              <w:rPr>
                <w:rFonts w:ascii="宋体" w:hAnsi="宋体"/>
                <w:sz w:val="24"/>
                <w:szCs w:val="24"/>
              </w:rPr>
            </w:pPr>
            <w:r>
              <w:rPr>
                <w:rFonts w:ascii="宋体" w:hAnsi="宋体"/>
                <w:snapToGrid w:val="0"/>
                <w:sz w:val="24"/>
                <w:szCs w:val="24"/>
              </w:rPr>
              <w:t>2</w:t>
            </w:r>
            <w:r>
              <w:rPr>
                <w:rFonts w:ascii="宋体" w:hAnsi="宋体" w:cs="宋体"/>
                <w:snapToGrid w:val="0"/>
                <w:sz w:val="24"/>
                <w:szCs w:val="24"/>
              </w:rPr>
              <w:t>分</w:t>
            </w:r>
            <w:r>
              <w:rPr>
                <w:rFonts w:hint="eastAsia" w:ascii="宋体" w:hAnsi="宋体" w:cs="宋体"/>
                <w:snapToGrid w:val="0"/>
                <w:sz w:val="24"/>
                <w:szCs w:val="24"/>
              </w:rPr>
              <w:t>，</w:t>
            </w:r>
            <w:r>
              <w:rPr>
                <w:rFonts w:ascii="宋体" w:hAnsi="宋体"/>
                <w:snapToGrid w:val="0"/>
                <w:sz w:val="24"/>
                <w:szCs w:val="24"/>
              </w:rPr>
              <w:t xml:space="preserve">国家级标准和技术规范 </w:t>
            </w:r>
            <w:r>
              <w:rPr>
                <w:rFonts w:hint="eastAsia" w:ascii="宋体" w:hAnsi="宋体"/>
                <w:snapToGrid w:val="0"/>
                <w:sz w:val="24"/>
                <w:szCs w:val="24"/>
              </w:rPr>
              <w:t xml:space="preserve">    </w:t>
            </w:r>
            <w:r>
              <w:rPr>
                <w:rFonts w:ascii="宋体" w:hAnsi="宋体"/>
                <w:snapToGrid w:val="0"/>
                <w:sz w:val="24"/>
                <w:szCs w:val="24"/>
              </w:rPr>
              <w:t>n</w:t>
            </w:r>
            <w:r>
              <w:rPr>
                <w:rFonts w:hint="eastAsia" w:ascii="宋体" w:hAnsi="宋体"/>
                <w:snapToGrid w:val="0"/>
                <w:sz w:val="24"/>
                <w:szCs w:val="24"/>
              </w:rPr>
              <w:t>≥1</w:t>
            </w:r>
          </w:p>
        </w:tc>
        <w:tc>
          <w:tcPr>
            <w:tcW w:w="5296" w:type="dxa"/>
            <w:vMerge w:val="restart"/>
          </w:tcPr>
          <w:p>
            <w:pPr>
              <w:rPr>
                <w:rFonts w:ascii="宋体" w:hAnsi="宋体"/>
                <w:sz w:val="24"/>
                <w:szCs w:val="24"/>
              </w:rPr>
            </w:pPr>
            <w:r>
              <w:rPr>
                <w:rFonts w:ascii="宋体" w:hAnsi="宋体"/>
                <w:sz w:val="24"/>
                <w:szCs w:val="24"/>
              </w:rPr>
              <w:t>包括完成编制</w:t>
            </w:r>
            <w:r>
              <w:rPr>
                <w:rFonts w:hint="eastAsia" w:ascii="宋体" w:hAnsi="宋体"/>
                <w:sz w:val="24"/>
                <w:szCs w:val="24"/>
              </w:rPr>
              <w:t>和正在编制</w:t>
            </w:r>
            <w:r>
              <w:rPr>
                <w:rFonts w:ascii="宋体" w:hAnsi="宋体"/>
                <w:sz w:val="24"/>
                <w:szCs w:val="24"/>
              </w:rPr>
              <w:t>的</w:t>
            </w:r>
            <w:r>
              <w:rPr>
                <w:rFonts w:ascii="宋体" w:hAnsi="宋体" w:cs="宋体"/>
                <w:sz w:val="24"/>
                <w:szCs w:val="24"/>
              </w:rPr>
              <w:t>与产业相关的</w:t>
            </w:r>
            <w:r>
              <w:rPr>
                <w:rFonts w:hint="eastAsia" w:ascii="宋体" w:hAnsi="宋体"/>
                <w:sz w:val="24"/>
                <w:szCs w:val="24"/>
              </w:rPr>
              <w:t>标准和技术规范</w:t>
            </w:r>
            <w:r>
              <w:rPr>
                <w:rFonts w:ascii="宋体" w:hAnsi="宋体"/>
                <w:sz w:val="24"/>
                <w:szCs w:val="24"/>
              </w:rPr>
              <w:t>。</w:t>
            </w:r>
          </w:p>
          <w:p>
            <w:pPr>
              <w:rPr>
                <w:rFonts w:ascii="宋体" w:hAnsi="宋体"/>
                <w:sz w:val="24"/>
                <w:szCs w:val="24"/>
              </w:rPr>
            </w:pPr>
            <w:r>
              <w:rPr>
                <w:rFonts w:ascii="宋体" w:hAnsi="宋体"/>
                <w:sz w:val="24"/>
                <w:szCs w:val="24"/>
              </w:rPr>
              <w:t>核查已颁布</w:t>
            </w:r>
            <w:r>
              <w:rPr>
                <w:rFonts w:hint="eastAsia" w:ascii="宋体" w:hAnsi="宋体"/>
                <w:sz w:val="24"/>
                <w:szCs w:val="24"/>
              </w:rPr>
              <w:t>的</w:t>
            </w:r>
            <w:r>
              <w:rPr>
                <w:rFonts w:ascii="宋体" w:hAnsi="宋体"/>
                <w:sz w:val="24"/>
                <w:szCs w:val="24"/>
              </w:rPr>
              <w:t>技术规范清单，未发布技术规范文稿及相关评审记录等。</w:t>
            </w:r>
          </w:p>
          <w:p>
            <w:pPr>
              <w:jc w:val="left"/>
              <w:rPr>
                <w:rFonts w:ascii="宋体" w:hAnsi="宋体"/>
                <w:sz w:val="24"/>
                <w:szCs w:val="24"/>
              </w:rPr>
            </w:pPr>
            <w:r>
              <w:rPr>
                <w:rFonts w:ascii="宋体" w:hAnsi="宋体"/>
                <w:snapToGrid w:val="0"/>
                <w:sz w:val="24"/>
                <w:szCs w:val="24"/>
              </w:rPr>
              <w:t>n代表</w:t>
            </w:r>
            <w:r>
              <w:rPr>
                <w:rFonts w:hint="eastAsia" w:ascii="宋体" w:hAnsi="宋体"/>
                <w:snapToGrid w:val="0"/>
                <w:sz w:val="24"/>
                <w:szCs w:val="24"/>
              </w:rPr>
              <w:t>标准和技术规范</w:t>
            </w:r>
            <w:r>
              <w:rPr>
                <w:rFonts w:ascii="宋体" w:hAnsi="宋体"/>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1分</w:t>
            </w:r>
            <w:r>
              <w:rPr>
                <w:rFonts w:hint="eastAsia" w:ascii="宋体" w:hAnsi="宋体"/>
                <w:snapToGrid w:val="0"/>
                <w:sz w:val="24"/>
                <w:szCs w:val="24"/>
              </w:rPr>
              <w:t>，</w:t>
            </w:r>
            <w:r>
              <w:rPr>
                <w:rFonts w:ascii="宋体" w:hAnsi="宋体"/>
                <w:snapToGrid w:val="0"/>
                <w:sz w:val="24"/>
                <w:szCs w:val="24"/>
              </w:rPr>
              <w:t>行业</w:t>
            </w:r>
            <w:r>
              <w:rPr>
                <w:rFonts w:hint="eastAsia" w:ascii="宋体" w:hAnsi="宋体"/>
                <w:snapToGrid w:val="0"/>
                <w:sz w:val="24"/>
                <w:szCs w:val="24"/>
              </w:rPr>
              <w:t>、</w:t>
            </w:r>
            <w:r>
              <w:rPr>
                <w:rFonts w:ascii="宋体" w:hAnsi="宋体"/>
                <w:snapToGrid w:val="0"/>
                <w:sz w:val="24"/>
                <w:szCs w:val="24"/>
              </w:rPr>
              <w:t>地方标准和技术规范</w:t>
            </w:r>
            <w:r>
              <w:rPr>
                <w:rFonts w:hint="eastAsia" w:ascii="宋体" w:hAnsi="宋体"/>
                <w:snapToGrid w:val="0"/>
                <w:sz w:val="24"/>
                <w:szCs w:val="24"/>
              </w:rPr>
              <w:t xml:space="preserve">  </w:t>
            </w:r>
            <w:r>
              <w:rPr>
                <w:rFonts w:ascii="宋体" w:hAnsi="宋体"/>
                <w:snapToGrid w:val="0"/>
                <w:sz w:val="24"/>
                <w:szCs w:val="24"/>
              </w:rPr>
              <w:t>n</w:t>
            </w:r>
            <w:r>
              <w:rPr>
                <w:rFonts w:hint="eastAsia" w:ascii="宋体" w:hAnsi="宋体"/>
                <w:snapToGrid w:val="0"/>
                <w:sz w:val="24"/>
                <w:szCs w:val="24"/>
              </w:rPr>
              <w:t>≥3</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.2</w:t>
            </w:r>
          </w:p>
        </w:tc>
        <w:tc>
          <w:tcPr>
            <w:tcW w:w="3178" w:type="dxa"/>
            <w:vMerge w:val="restart"/>
            <w:vAlign w:val="center"/>
          </w:tcPr>
          <w:p>
            <w:pPr>
              <w:pStyle w:val="2"/>
              <w:rPr>
                <w:b/>
                <w:sz w:val="24"/>
                <w:szCs w:val="24"/>
              </w:rPr>
            </w:pPr>
            <w:r>
              <w:rPr>
                <w:rFonts w:hint="eastAsia" w:hAnsi="宋体"/>
                <w:sz w:val="24"/>
                <w:szCs w:val="24"/>
              </w:rPr>
              <w:t>标准和</w:t>
            </w:r>
            <w:r>
              <w:rPr>
                <w:rFonts w:hAnsi="宋体"/>
                <w:sz w:val="24"/>
                <w:szCs w:val="24"/>
              </w:rPr>
              <w:t>技术规范</w:t>
            </w:r>
            <w:r>
              <w:rPr>
                <w:rFonts w:hint="eastAsia" w:hAnsi="宋体"/>
                <w:sz w:val="24"/>
                <w:szCs w:val="24"/>
              </w:rPr>
              <w:t>编制、宣贯及培训</w:t>
            </w:r>
            <w:r>
              <w:rPr>
                <w:rFonts w:hAnsi="宋体"/>
                <w:sz w:val="24"/>
                <w:szCs w:val="24"/>
              </w:rPr>
              <w:t>情况</w:t>
            </w: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2分</w:t>
            </w:r>
            <w:r>
              <w:rPr>
                <w:rFonts w:hint="eastAsia" w:ascii="宋体" w:hAnsi="宋体"/>
                <w:snapToGrid w:val="0"/>
                <w:sz w:val="24"/>
                <w:szCs w:val="24"/>
              </w:rPr>
              <w:t>，</w:t>
            </w:r>
            <w:r>
              <w:rPr>
                <w:rFonts w:ascii="宋体" w:hAnsi="宋体"/>
                <w:snapToGrid w:val="0"/>
                <w:sz w:val="24"/>
                <w:szCs w:val="24"/>
              </w:rPr>
              <w:t>项目完成比例η</w:t>
            </w:r>
            <w:r>
              <w:rPr>
                <w:rFonts w:hint="eastAsia" w:ascii="宋体" w:hAnsi="宋体"/>
                <w:snapToGrid w:val="0"/>
                <w:sz w:val="24"/>
                <w:szCs w:val="24"/>
              </w:rPr>
              <w:t>≥</w:t>
            </w:r>
            <w:r>
              <w:rPr>
                <w:rFonts w:ascii="宋体" w:hAnsi="宋体"/>
                <w:snapToGrid w:val="0"/>
                <w:sz w:val="24"/>
                <w:szCs w:val="24"/>
              </w:rPr>
              <w:t>60%</w:t>
            </w:r>
            <w:r>
              <w:rPr>
                <w:rFonts w:hint="eastAsia" w:ascii="宋体" w:hAnsi="宋体"/>
                <w:snapToGrid w:val="0"/>
                <w:sz w:val="24"/>
                <w:szCs w:val="24"/>
              </w:rPr>
              <w:t>和每年标准宣贯培训次数n≥2次</w:t>
            </w:r>
          </w:p>
        </w:tc>
        <w:tc>
          <w:tcPr>
            <w:tcW w:w="5296" w:type="dxa"/>
            <w:vMerge w:val="restart"/>
          </w:tcPr>
          <w:p>
            <w:pPr>
              <w:rPr>
                <w:rFonts w:ascii="宋体" w:hAnsi="宋体"/>
                <w:snapToGrid w:val="0"/>
                <w:sz w:val="24"/>
                <w:szCs w:val="24"/>
              </w:rPr>
            </w:pPr>
            <w:r>
              <w:rPr>
                <w:rFonts w:ascii="宋体" w:hAnsi="宋体"/>
                <w:sz w:val="24"/>
                <w:szCs w:val="24"/>
              </w:rPr>
              <w:t>包括</w:t>
            </w:r>
            <w:r>
              <w:rPr>
                <w:rFonts w:hint="eastAsia" w:ascii="宋体" w:hAnsi="宋体"/>
                <w:snapToGrid w:val="0"/>
                <w:sz w:val="24"/>
                <w:szCs w:val="24"/>
              </w:rPr>
              <w:t>完成</w:t>
            </w:r>
            <w:r>
              <w:rPr>
                <w:rFonts w:ascii="宋体" w:hAnsi="宋体"/>
                <w:snapToGrid w:val="0"/>
                <w:sz w:val="24"/>
                <w:szCs w:val="24"/>
              </w:rPr>
              <w:t>编</w:t>
            </w:r>
            <w:r>
              <w:rPr>
                <w:rFonts w:hint="eastAsia" w:ascii="宋体" w:hAnsi="宋体"/>
                <w:snapToGrid w:val="0"/>
                <w:sz w:val="24"/>
                <w:szCs w:val="24"/>
              </w:rPr>
              <w:t>制</w:t>
            </w:r>
            <w:r>
              <w:rPr>
                <w:rFonts w:ascii="宋体" w:hAnsi="宋体"/>
                <w:snapToGrid w:val="0"/>
                <w:sz w:val="24"/>
                <w:szCs w:val="24"/>
              </w:rPr>
              <w:t>和</w:t>
            </w:r>
            <w:r>
              <w:rPr>
                <w:rFonts w:hint="eastAsia" w:ascii="宋体" w:hAnsi="宋体"/>
                <w:snapToGrid w:val="0"/>
                <w:sz w:val="24"/>
                <w:szCs w:val="24"/>
              </w:rPr>
              <w:t>正在编制</w:t>
            </w:r>
            <w:r>
              <w:rPr>
                <w:rFonts w:ascii="宋体" w:hAnsi="宋体"/>
                <w:sz w:val="24"/>
                <w:szCs w:val="24"/>
              </w:rPr>
              <w:t>的技术规范（筹</w:t>
            </w:r>
            <w:r>
              <w:rPr>
                <w:rFonts w:ascii="宋体" w:hAnsi="宋体"/>
                <w:snapToGrid w:val="0"/>
                <w:sz w:val="24"/>
                <w:szCs w:val="24"/>
              </w:rPr>
              <w:t>建任务书中的项目）。</w:t>
            </w:r>
          </w:p>
          <w:p>
            <w:pPr>
              <w:rPr>
                <w:rFonts w:ascii="宋体" w:hAnsi="宋体"/>
                <w:snapToGrid w:val="0"/>
                <w:sz w:val="24"/>
                <w:szCs w:val="24"/>
              </w:rPr>
            </w:pPr>
            <w:r>
              <w:rPr>
                <w:rFonts w:ascii="宋体" w:hAnsi="宋体"/>
                <w:snapToGrid w:val="0"/>
                <w:sz w:val="24"/>
                <w:szCs w:val="24"/>
              </w:rPr>
              <w:t>核查已颁布技术规范清单及宣贯、培训情况，未发布技术规范文稿及相关评审记录等。</w:t>
            </w:r>
          </w:p>
          <w:p>
            <w:pPr>
              <w:rPr>
                <w:rFonts w:ascii="宋体" w:hAnsi="宋体"/>
                <w:snapToGrid w:val="0"/>
                <w:sz w:val="24"/>
                <w:szCs w:val="24"/>
              </w:rPr>
            </w:pPr>
            <w:r>
              <w:rPr>
                <w:rFonts w:hint="eastAsia" w:ascii="宋体" w:hAnsi="宋体"/>
                <w:snapToGrid w:val="0"/>
                <w:sz w:val="24"/>
                <w:szCs w:val="24"/>
              </w:rPr>
              <w:t>考核项目完成比例：</w:t>
            </w:r>
          </w:p>
          <w:p>
            <w:pPr>
              <w:jc w:val="left"/>
              <w:rPr>
                <w:rFonts w:ascii="宋体" w:hAnsi="宋体"/>
                <w:sz w:val="24"/>
                <w:szCs w:val="24"/>
              </w:rPr>
            </w:pPr>
            <w:r>
              <w:rPr>
                <w:rFonts w:ascii="宋体" w:hAnsi="宋体"/>
                <w:sz w:val="24"/>
                <w:szCs w:val="24"/>
              </w:rPr>
              <w:t>η =</w:t>
            </w:r>
            <w:r>
              <w:rPr>
                <w:rFonts w:hint="eastAsia" w:ascii="宋体" w:hAnsi="宋体"/>
                <w:sz w:val="24"/>
                <w:szCs w:val="24"/>
              </w:rPr>
              <w:t xml:space="preserve"> </w:t>
            </w:r>
            <w:r>
              <w:rPr>
                <w:rFonts w:hint="eastAsia" w:ascii="宋体" w:hAnsi="宋体" w:cs="宋体"/>
                <w:sz w:val="24"/>
                <w:szCs w:val="24"/>
              </w:rPr>
              <w:t>完成项目数</w:t>
            </w:r>
            <w:r>
              <w:rPr>
                <w:rFonts w:ascii="宋体" w:hAnsi="宋体"/>
                <w:sz w:val="24"/>
                <w:szCs w:val="24"/>
              </w:rPr>
              <w:t>/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1分</w:t>
            </w:r>
            <w:r>
              <w:rPr>
                <w:rFonts w:hint="eastAsia" w:ascii="宋体" w:hAnsi="宋体"/>
                <w:snapToGrid w:val="0"/>
                <w:sz w:val="24"/>
                <w:szCs w:val="24"/>
              </w:rPr>
              <w:t>，</w:t>
            </w:r>
            <w:r>
              <w:rPr>
                <w:rFonts w:ascii="宋体" w:hAnsi="宋体"/>
                <w:snapToGrid w:val="0"/>
                <w:sz w:val="24"/>
                <w:szCs w:val="24"/>
              </w:rPr>
              <w:t>项目完成比例</w:t>
            </w:r>
            <w:r>
              <w:rPr>
                <w:rFonts w:hint="eastAsia" w:ascii="宋体" w:hAnsi="宋体"/>
                <w:snapToGrid w:val="0"/>
                <w:sz w:val="24"/>
                <w:szCs w:val="24"/>
              </w:rPr>
              <w:t xml:space="preserve"> 30%≤</w:t>
            </w:r>
            <w:r>
              <w:rPr>
                <w:rFonts w:ascii="宋体" w:hAnsi="宋体"/>
                <w:snapToGrid w:val="0"/>
                <w:sz w:val="24"/>
                <w:szCs w:val="24"/>
              </w:rPr>
              <w:t>η</w:t>
            </w:r>
            <w:r>
              <w:rPr>
                <w:rFonts w:hint="eastAsia" w:ascii="宋体" w:hAnsi="宋体"/>
                <w:snapToGrid w:val="0"/>
                <w:sz w:val="24"/>
                <w:szCs w:val="24"/>
              </w:rPr>
              <w:t>＜60%和每年标准宣贯、培训次数n＜2次</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r>
              <w:rPr>
                <w:rFonts w:hint="eastAsia" w:ascii="宋体" w:hAnsi="宋体"/>
                <w:snapToGrid w:val="0"/>
                <w:sz w:val="24"/>
                <w:szCs w:val="24"/>
              </w:rPr>
              <w:t xml:space="preserve"> </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2.5</w:t>
            </w:r>
          </w:p>
        </w:tc>
        <w:tc>
          <w:tcPr>
            <w:tcW w:w="3178" w:type="dxa"/>
            <w:vAlign w:val="center"/>
          </w:tcPr>
          <w:p>
            <w:pPr>
              <w:rPr>
                <w:b/>
                <w:sz w:val="24"/>
                <w:szCs w:val="24"/>
              </w:rPr>
            </w:pPr>
            <w:r>
              <w:rPr>
                <w:rFonts w:hint="eastAsia" w:ascii="宋体" w:hAnsi="宋体"/>
                <w:b/>
                <w:sz w:val="24"/>
                <w:szCs w:val="24"/>
              </w:rPr>
              <w:t xml:space="preserve">计量测试科技创新成果    </w:t>
            </w:r>
          </w:p>
        </w:tc>
        <w:tc>
          <w:tcPr>
            <w:tcW w:w="4712" w:type="dxa"/>
            <w:vAlign w:val="center"/>
          </w:tcPr>
          <w:p>
            <w:pPr>
              <w:jc w:val="center"/>
              <w:rPr>
                <w:rFonts w:ascii="宋体" w:hAnsi="宋体"/>
                <w:sz w:val="24"/>
                <w:szCs w:val="24"/>
              </w:rPr>
            </w:pPr>
            <w:r>
              <w:rPr>
                <w:rFonts w:hint="eastAsia" w:ascii="宋体" w:hAnsi="宋体"/>
                <w:b/>
                <w:sz w:val="24"/>
                <w:szCs w:val="24"/>
              </w:rPr>
              <w:t>6</w:t>
            </w:r>
            <w:r>
              <w:rPr>
                <w:rFonts w:hint="eastAsia" w:ascii="宋体" w:hAnsi="宋体"/>
                <w:b/>
                <w:bCs/>
                <w:sz w:val="24"/>
                <w:szCs w:val="24"/>
              </w:rPr>
              <w:t>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2.5</w:t>
            </w:r>
            <w:r>
              <w:rPr>
                <w:rFonts w:ascii="宋体" w:hAnsi="宋体"/>
                <w:sz w:val="24"/>
                <w:szCs w:val="24"/>
              </w:rPr>
              <w:t>.1</w:t>
            </w:r>
          </w:p>
        </w:tc>
        <w:tc>
          <w:tcPr>
            <w:tcW w:w="3178" w:type="dxa"/>
            <w:vMerge w:val="restart"/>
            <w:vAlign w:val="center"/>
          </w:tcPr>
          <w:p>
            <w:pPr>
              <w:pStyle w:val="2"/>
              <w:rPr>
                <w:b/>
                <w:sz w:val="24"/>
                <w:szCs w:val="24"/>
              </w:rPr>
            </w:pPr>
            <w:r>
              <w:rPr>
                <w:rFonts w:hint="eastAsia" w:hAnsi="宋体"/>
                <w:sz w:val="24"/>
                <w:szCs w:val="24"/>
              </w:rPr>
              <w:t>专利发布数量</w:t>
            </w:r>
          </w:p>
        </w:tc>
        <w:tc>
          <w:tcPr>
            <w:tcW w:w="4712" w:type="dxa"/>
            <w:vAlign w:val="center"/>
          </w:tcPr>
          <w:p>
            <w:pPr>
              <w:adjustRightInd w:val="0"/>
              <w:snapToGrid w:val="0"/>
              <w:rPr>
                <w:rFonts w:ascii="宋体" w:hAnsi="宋体"/>
                <w:sz w:val="24"/>
                <w:szCs w:val="24"/>
              </w:rPr>
            </w:pPr>
            <w:r>
              <w:rPr>
                <w:rFonts w:hint="eastAsia" w:ascii="宋体" w:hAnsi="宋体"/>
                <w:sz w:val="24"/>
                <w:szCs w:val="24"/>
              </w:rPr>
              <w:t>1</w:t>
            </w:r>
            <w:r>
              <w:rPr>
                <w:rFonts w:ascii="宋体" w:hAnsi="宋体"/>
                <w:sz w:val="24"/>
                <w:szCs w:val="24"/>
              </w:rPr>
              <w:t>分</w:t>
            </w:r>
            <w:r>
              <w:rPr>
                <w:rFonts w:hint="eastAsia" w:ascii="宋体" w:hAnsi="宋体"/>
                <w:sz w:val="24"/>
                <w:szCs w:val="24"/>
              </w:rPr>
              <w:t>，</w:t>
            </w:r>
            <w:r>
              <w:rPr>
                <w:rFonts w:ascii="宋体" w:hAnsi="宋体"/>
                <w:sz w:val="24"/>
                <w:szCs w:val="24"/>
              </w:rPr>
              <w:t>n</w:t>
            </w:r>
            <w:r>
              <w:rPr>
                <w:rFonts w:hint="eastAsia" w:ascii="宋体" w:hAnsi="宋体"/>
                <w:sz w:val="24"/>
                <w:szCs w:val="24"/>
              </w:rPr>
              <w:t>≥15</w:t>
            </w:r>
          </w:p>
        </w:tc>
        <w:tc>
          <w:tcPr>
            <w:tcW w:w="5296" w:type="dxa"/>
            <w:vMerge w:val="restart"/>
          </w:tcPr>
          <w:p>
            <w:pPr>
              <w:rPr>
                <w:rFonts w:ascii="宋体" w:hAnsi="宋体"/>
                <w:snapToGrid w:val="0"/>
                <w:sz w:val="24"/>
                <w:szCs w:val="24"/>
              </w:rPr>
            </w:pPr>
            <w:r>
              <w:rPr>
                <w:rFonts w:hint="eastAsia" w:ascii="宋体" w:hAnsi="宋体" w:cs="宋体"/>
                <w:sz w:val="24"/>
                <w:szCs w:val="24"/>
              </w:rPr>
              <w:t>与产业相关的专利。</w:t>
            </w:r>
          </w:p>
          <w:p>
            <w:pPr>
              <w:rPr>
                <w:rFonts w:ascii="宋体" w:hAnsi="宋体"/>
                <w:snapToGrid w:val="0"/>
                <w:sz w:val="24"/>
                <w:szCs w:val="24"/>
              </w:rPr>
            </w:pPr>
            <w:r>
              <w:rPr>
                <w:rFonts w:hint="eastAsia" w:ascii="宋体" w:hAnsi="宋体"/>
                <w:snapToGrid w:val="0"/>
                <w:sz w:val="24"/>
                <w:szCs w:val="24"/>
              </w:rPr>
              <w:t>核查已发布的专利需提供专利号，未发布的专利需提供申请公布号和申请号。</w:t>
            </w:r>
          </w:p>
          <w:p>
            <w:pPr>
              <w:jc w:val="left"/>
              <w:rPr>
                <w:rFonts w:ascii="宋体" w:hAnsi="宋体"/>
                <w:sz w:val="24"/>
                <w:szCs w:val="24"/>
              </w:rPr>
            </w:pPr>
            <w:r>
              <w:rPr>
                <w:rFonts w:ascii="宋体" w:hAnsi="宋体"/>
                <w:snapToGrid w:val="0"/>
                <w:sz w:val="24"/>
                <w:szCs w:val="24"/>
              </w:rPr>
              <w:t>n代表</w:t>
            </w:r>
            <w:r>
              <w:rPr>
                <w:rFonts w:hint="eastAsia" w:ascii="宋体" w:hAnsi="宋体"/>
                <w:snapToGrid w:val="0"/>
                <w:sz w:val="24"/>
                <w:szCs w:val="24"/>
              </w:rPr>
              <w:t>专利</w:t>
            </w:r>
            <w:r>
              <w:rPr>
                <w:rFonts w:ascii="宋体" w:hAnsi="宋体"/>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z w:val="24"/>
                <w:szCs w:val="24"/>
              </w:rPr>
              <w:t>0分</w:t>
            </w:r>
            <w:r>
              <w:rPr>
                <w:rFonts w:hint="eastAsia" w:ascii="宋体" w:hAnsi="宋体"/>
                <w:sz w:val="24"/>
                <w:szCs w:val="24"/>
              </w:rPr>
              <w:t>，</w:t>
            </w:r>
            <w:r>
              <w:rPr>
                <w:rFonts w:ascii="宋体" w:hAnsi="宋体"/>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2.5</w:t>
            </w:r>
            <w:r>
              <w:rPr>
                <w:rFonts w:ascii="宋体" w:hAnsi="宋体"/>
                <w:sz w:val="24"/>
                <w:szCs w:val="24"/>
              </w:rPr>
              <w:t>.2</w:t>
            </w:r>
          </w:p>
        </w:tc>
        <w:tc>
          <w:tcPr>
            <w:tcW w:w="3178" w:type="dxa"/>
            <w:vMerge w:val="restart"/>
            <w:vAlign w:val="center"/>
          </w:tcPr>
          <w:p>
            <w:pPr>
              <w:pStyle w:val="2"/>
              <w:rPr>
                <w:b/>
                <w:sz w:val="24"/>
                <w:szCs w:val="24"/>
              </w:rPr>
            </w:pPr>
            <w:r>
              <w:rPr>
                <w:rFonts w:hint="eastAsia" w:hAnsi="宋体"/>
                <w:sz w:val="24"/>
                <w:szCs w:val="24"/>
              </w:rPr>
              <w:t>科研项目创新成果转化</w:t>
            </w:r>
          </w:p>
        </w:tc>
        <w:tc>
          <w:tcPr>
            <w:tcW w:w="4712" w:type="dxa"/>
            <w:vAlign w:val="center"/>
          </w:tcPr>
          <w:p>
            <w:pPr>
              <w:adjustRightInd w:val="0"/>
              <w:snapToGrid w:val="0"/>
              <w:jc w:val="left"/>
              <w:rPr>
                <w:rFonts w:ascii="宋体" w:hAnsi="宋体"/>
                <w:sz w:val="24"/>
                <w:szCs w:val="24"/>
              </w:rPr>
            </w:pPr>
            <w:r>
              <w:rPr>
                <w:rFonts w:hint="eastAsia" w:ascii="宋体" w:hAnsi="宋体"/>
                <w:sz w:val="24"/>
                <w:szCs w:val="24"/>
              </w:rPr>
              <w:t>2</w:t>
            </w:r>
            <w:r>
              <w:rPr>
                <w:rFonts w:ascii="宋体" w:hAnsi="宋体"/>
                <w:sz w:val="24"/>
                <w:szCs w:val="24"/>
              </w:rPr>
              <w:t>分</w:t>
            </w:r>
            <w:r>
              <w:rPr>
                <w:rFonts w:hint="eastAsia" w:ascii="宋体" w:hAnsi="宋体"/>
                <w:sz w:val="24"/>
                <w:szCs w:val="24"/>
              </w:rPr>
              <w:t>，科研成果服务于产业，</w:t>
            </w:r>
            <w:r>
              <w:rPr>
                <w:rFonts w:ascii="宋体" w:hAnsi="宋体"/>
                <w:sz w:val="24"/>
                <w:szCs w:val="24"/>
              </w:rPr>
              <w:t>且</w:t>
            </w:r>
            <w:r>
              <w:rPr>
                <w:rFonts w:hint="eastAsia" w:ascii="宋体" w:hAnsi="宋体"/>
                <w:sz w:val="24"/>
                <w:szCs w:val="24"/>
              </w:rPr>
              <w:t>显著</w:t>
            </w:r>
            <w:r>
              <w:rPr>
                <w:rFonts w:ascii="宋体" w:hAnsi="宋体"/>
                <w:sz w:val="24"/>
                <w:szCs w:val="24"/>
              </w:rPr>
              <w:t>提升行业内现有</w:t>
            </w:r>
            <w:r>
              <w:rPr>
                <w:rFonts w:hint="eastAsia" w:ascii="宋体" w:hAnsi="宋体"/>
                <w:sz w:val="24"/>
                <w:szCs w:val="24"/>
              </w:rPr>
              <w:t>技术水平的项目数</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n</w:t>
            </w:r>
            <w:r>
              <w:rPr>
                <w:rFonts w:hint="eastAsia" w:ascii="宋体" w:hAnsi="宋体"/>
                <w:sz w:val="24"/>
                <w:szCs w:val="24"/>
              </w:rPr>
              <w:t>≥2</w:t>
            </w:r>
          </w:p>
        </w:tc>
        <w:tc>
          <w:tcPr>
            <w:tcW w:w="5296" w:type="dxa"/>
            <w:vMerge w:val="restart"/>
          </w:tcPr>
          <w:p>
            <w:pPr>
              <w:rPr>
                <w:rFonts w:ascii="宋体" w:hAnsi="宋体" w:cs="宋体"/>
                <w:sz w:val="24"/>
                <w:szCs w:val="24"/>
              </w:rPr>
            </w:pPr>
            <w:r>
              <w:rPr>
                <w:rFonts w:ascii="宋体" w:hAnsi="宋体" w:cs="宋体"/>
                <w:sz w:val="24"/>
                <w:szCs w:val="24"/>
              </w:rPr>
              <w:t>科研成果能够应用或服务于产业，解决产业相关技术问题。</w:t>
            </w:r>
          </w:p>
          <w:p>
            <w:pPr>
              <w:rPr>
                <w:rFonts w:ascii="宋体" w:hAnsi="宋体"/>
                <w:sz w:val="24"/>
                <w:szCs w:val="24"/>
              </w:rPr>
            </w:pPr>
            <w:r>
              <w:rPr>
                <w:rFonts w:ascii="宋体" w:hAnsi="宋体"/>
                <w:sz w:val="24"/>
                <w:szCs w:val="24"/>
              </w:rPr>
              <w:t>核查</w:t>
            </w:r>
            <w:r>
              <w:rPr>
                <w:rFonts w:hint="eastAsia" w:ascii="宋体" w:hAnsi="宋体"/>
                <w:sz w:val="24"/>
                <w:szCs w:val="24"/>
              </w:rPr>
              <w:t>市</w:t>
            </w:r>
            <w:r>
              <w:rPr>
                <w:rFonts w:ascii="宋体" w:hAnsi="宋体"/>
                <w:sz w:val="24"/>
                <w:szCs w:val="24"/>
              </w:rPr>
              <w:t>级及以上获奖证书、应用证明、经济合同、权威媒体报道等证明材料。</w:t>
            </w:r>
          </w:p>
          <w:p>
            <w:pPr>
              <w:jc w:val="left"/>
              <w:rPr>
                <w:rFonts w:ascii="宋体" w:hAnsi="宋体"/>
                <w:sz w:val="24"/>
                <w:szCs w:val="24"/>
              </w:rPr>
            </w:pPr>
            <w:r>
              <w:rPr>
                <w:rFonts w:ascii="宋体" w:hAnsi="宋体"/>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hint="eastAsia" w:ascii="宋体" w:hAnsi="宋体"/>
                <w:snapToGrid w:val="0"/>
                <w:sz w:val="24"/>
                <w:szCs w:val="24"/>
              </w:rPr>
              <w:t>1分，科研成果服务于产业的</w:t>
            </w:r>
            <w:r>
              <w:rPr>
                <w:rFonts w:ascii="宋体" w:hAnsi="宋体"/>
                <w:snapToGrid w:val="0"/>
                <w:sz w:val="24"/>
                <w:szCs w:val="24"/>
              </w:rPr>
              <w:t>项目数</w:t>
            </w:r>
            <w:r>
              <w:rPr>
                <w:rFonts w:hint="eastAsia" w:ascii="宋体" w:hAnsi="宋体"/>
                <w:snapToGrid w:val="0"/>
                <w:sz w:val="24"/>
                <w:szCs w:val="24"/>
              </w:rPr>
              <w:t xml:space="preserve"> </w:t>
            </w:r>
            <w:r>
              <w:rPr>
                <w:rFonts w:ascii="宋体" w:hAnsi="宋体"/>
                <w:snapToGrid w:val="0"/>
                <w:sz w:val="24"/>
                <w:szCs w:val="24"/>
              </w:rPr>
              <w:t xml:space="preserve"> </w:t>
            </w:r>
            <w:r>
              <w:rPr>
                <w:rFonts w:hint="eastAsia" w:ascii="宋体" w:hAnsi="宋体"/>
                <w:snapToGrid w:val="0"/>
                <w:sz w:val="24"/>
                <w:szCs w:val="24"/>
              </w:rPr>
              <w:t xml:space="preserve"> </w:t>
            </w:r>
            <w:r>
              <w:rPr>
                <w:rFonts w:ascii="宋体" w:hAnsi="宋体"/>
                <w:snapToGrid w:val="0"/>
                <w:sz w:val="24"/>
                <w:szCs w:val="24"/>
              </w:rPr>
              <w:t>n</w:t>
            </w:r>
            <w:r>
              <w:rPr>
                <w:rFonts w:hint="eastAsia" w:ascii="宋体" w:hAnsi="宋体"/>
                <w:snapToGrid w:val="0"/>
                <w:sz w:val="24"/>
                <w:szCs w:val="24"/>
              </w:rPr>
              <w:t>≥2</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7" w:type="dxa"/>
            <w:vMerge w:val="restart"/>
            <w:vAlign w:val="center"/>
          </w:tcPr>
          <w:p>
            <w:pPr>
              <w:ind w:right="26"/>
              <w:outlineLvl w:val="0"/>
              <w:rPr>
                <w:b/>
                <w:sz w:val="24"/>
                <w:szCs w:val="24"/>
              </w:rPr>
            </w:pPr>
            <w:r>
              <w:rPr>
                <w:rFonts w:hint="eastAsia" w:ascii="宋体" w:hAnsi="宋体"/>
                <w:sz w:val="24"/>
                <w:szCs w:val="24"/>
              </w:rPr>
              <w:t>2.5</w:t>
            </w:r>
            <w:r>
              <w:rPr>
                <w:rFonts w:ascii="宋体" w:hAnsi="宋体"/>
                <w:sz w:val="24"/>
                <w:szCs w:val="24"/>
              </w:rPr>
              <w:t>.3</w:t>
            </w:r>
          </w:p>
        </w:tc>
        <w:tc>
          <w:tcPr>
            <w:tcW w:w="3178" w:type="dxa"/>
            <w:vMerge w:val="restart"/>
            <w:vAlign w:val="center"/>
          </w:tcPr>
          <w:p>
            <w:pPr>
              <w:pStyle w:val="2"/>
              <w:rPr>
                <w:b/>
                <w:sz w:val="24"/>
                <w:szCs w:val="24"/>
              </w:rPr>
            </w:pPr>
            <w:r>
              <w:rPr>
                <w:rFonts w:hint="eastAsia" w:hAnsi="宋体"/>
                <w:sz w:val="24"/>
                <w:szCs w:val="24"/>
              </w:rPr>
              <w:t>科技奖励等级及数量</w:t>
            </w:r>
          </w:p>
        </w:tc>
        <w:tc>
          <w:tcPr>
            <w:tcW w:w="4712" w:type="dxa"/>
            <w:vAlign w:val="center"/>
          </w:tcPr>
          <w:p>
            <w:pPr>
              <w:adjustRightInd w:val="0"/>
              <w:snapToGrid w:val="0"/>
              <w:rPr>
                <w:rFonts w:ascii="宋体" w:hAnsi="宋体"/>
                <w:sz w:val="24"/>
                <w:szCs w:val="24"/>
              </w:rPr>
            </w:pPr>
            <w:r>
              <w:rPr>
                <w:rFonts w:hint="eastAsia" w:ascii="宋体" w:hAnsi="宋体"/>
                <w:snapToGrid w:val="0"/>
                <w:sz w:val="24"/>
                <w:szCs w:val="24"/>
              </w:rPr>
              <w:t>1</w:t>
            </w:r>
            <w:r>
              <w:rPr>
                <w:rFonts w:ascii="宋体" w:hAnsi="宋体"/>
                <w:snapToGrid w:val="0"/>
                <w:sz w:val="24"/>
                <w:szCs w:val="24"/>
              </w:rPr>
              <w:t>分</w:t>
            </w:r>
            <w:r>
              <w:rPr>
                <w:rFonts w:hint="eastAsia" w:ascii="宋体" w:hAnsi="宋体"/>
                <w:snapToGrid w:val="0"/>
                <w:sz w:val="24"/>
                <w:szCs w:val="24"/>
              </w:rPr>
              <w:t xml:space="preserve">，获市级及以上科技成果奖数    </w:t>
            </w:r>
            <w:r>
              <w:rPr>
                <w:rFonts w:ascii="宋体" w:hAnsi="宋体"/>
                <w:snapToGrid w:val="0"/>
                <w:sz w:val="24"/>
                <w:szCs w:val="24"/>
              </w:rPr>
              <w:t>n</w:t>
            </w:r>
            <w:r>
              <w:rPr>
                <w:rFonts w:hint="eastAsia" w:ascii="宋体" w:hAnsi="宋体"/>
                <w:snapToGrid w:val="0"/>
                <w:sz w:val="24"/>
                <w:szCs w:val="24"/>
              </w:rPr>
              <w:t>≥1</w:t>
            </w:r>
          </w:p>
        </w:tc>
        <w:tc>
          <w:tcPr>
            <w:tcW w:w="5296" w:type="dxa"/>
            <w:vMerge w:val="restart"/>
          </w:tcPr>
          <w:p>
            <w:pPr>
              <w:rPr>
                <w:rFonts w:ascii="宋体" w:hAnsi="宋体"/>
                <w:sz w:val="24"/>
                <w:szCs w:val="24"/>
              </w:rPr>
            </w:pPr>
            <w:r>
              <w:rPr>
                <w:rFonts w:hint="eastAsia" w:ascii="宋体" w:hAnsi="宋体" w:cs="宋体"/>
                <w:sz w:val="24"/>
                <w:szCs w:val="24"/>
              </w:rPr>
              <w:t>与产业相关的科技奖励。</w:t>
            </w:r>
          </w:p>
          <w:p>
            <w:pPr>
              <w:rPr>
                <w:rFonts w:ascii="宋体" w:hAnsi="宋体"/>
                <w:sz w:val="24"/>
                <w:szCs w:val="24"/>
              </w:rPr>
            </w:pPr>
            <w:r>
              <w:rPr>
                <w:rFonts w:hint="eastAsia" w:ascii="宋体" w:hAnsi="宋体"/>
                <w:sz w:val="24"/>
                <w:szCs w:val="24"/>
              </w:rPr>
              <w:t>核查政府和权威机构颁布的获奖证书。</w:t>
            </w:r>
          </w:p>
          <w:p>
            <w:pPr>
              <w:jc w:val="left"/>
              <w:rPr>
                <w:rFonts w:ascii="宋体" w:hAnsi="宋体"/>
                <w:sz w:val="24"/>
                <w:szCs w:val="24"/>
              </w:rPr>
            </w:pPr>
            <w:r>
              <w:rPr>
                <w:rFonts w:ascii="宋体" w:hAnsi="宋体"/>
                <w:snapToGrid w:val="0"/>
                <w:sz w:val="24"/>
                <w:szCs w:val="24"/>
              </w:rPr>
              <w:t>n代表</w:t>
            </w:r>
            <w:r>
              <w:rPr>
                <w:rFonts w:hint="eastAsia" w:ascii="宋体" w:hAnsi="宋体"/>
                <w:sz w:val="24"/>
                <w:szCs w:val="24"/>
              </w:rPr>
              <w:t>科技奖励</w:t>
            </w:r>
            <w:r>
              <w:rPr>
                <w:rFonts w:ascii="宋体" w:hAnsi="宋体"/>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rPr>
                <w:b/>
                <w:sz w:val="24"/>
                <w:szCs w:val="24"/>
              </w:rPr>
            </w:pPr>
            <w:r>
              <w:rPr>
                <w:rFonts w:hint="eastAsia" w:ascii="宋体" w:hAnsi="宋体"/>
                <w:sz w:val="24"/>
                <w:szCs w:val="24"/>
              </w:rPr>
              <w:t>2.5</w:t>
            </w:r>
            <w:r>
              <w:rPr>
                <w:rFonts w:ascii="宋体" w:hAnsi="宋体"/>
                <w:sz w:val="24"/>
                <w:szCs w:val="24"/>
              </w:rPr>
              <w:t>.4</w:t>
            </w:r>
          </w:p>
        </w:tc>
        <w:tc>
          <w:tcPr>
            <w:tcW w:w="3178" w:type="dxa"/>
            <w:vMerge w:val="restart"/>
            <w:vAlign w:val="center"/>
          </w:tcPr>
          <w:p>
            <w:pPr>
              <w:pStyle w:val="2"/>
              <w:rPr>
                <w:b/>
                <w:sz w:val="24"/>
                <w:szCs w:val="24"/>
              </w:rPr>
            </w:pPr>
            <w:r>
              <w:rPr>
                <w:rFonts w:hint="eastAsia" w:hAnsi="宋体"/>
                <w:sz w:val="24"/>
                <w:szCs w:val="24"/>
              </w:rPr>
              <w:t>学术论文和著作发布情况</w:t>
            </w:r>
          </w:p>
        </w:tc>
        <w:tc>
          <w:tcPr>
            <w:tcW w:w="4712" w:type="dxa"/>
            <w:vAlign w:val="center"/>
          </w:tcPr>
          <w:p>
            <w:pPr>
              <w:adjustRightInd w:val="0"/>
              <w:snapToGrid w:val="0"/>
              <w:rPr>
                <w:rFonts w:ascii="宋体" w:hAnsi="宋体"/>
                <w:sz w:val="24"/>
                <w:szCs w:val="24"/>
              </w:rPr>
            </w:pPr>
            <w:r>
              <w:rPr>
                <w:rFonts w:ascii="宋体" w:hAnsi="宋体"/>
                <w:snapToGrid w:val="0"/>
                <w:sz w:val="24"/>
                <w:szCs w:val="24"/>
              </w:rPr>
              <w:t>1分</w:t>
            </w:r>
            <w:r>
              <w:rPr>
                <w:rFonts w:hint="eastAsia" w:ascii="宋体" w:hAnsi="宋体"/>
                <w:snapToGrid w:val="0"/>
                <w:sz w:val="24"/>
                <w:szCs w:val="24"/>
              </w:rPr>
              <w:t xml:space="preserve">，被中国科学引文数据库以上源刊收录    </w:t>
            </w:r>
            <w:r>
              <w:rPr>
                <w:rFonts w:ascii="宋体" w:hAnsi="宋体"/>
                <w:snapToGrid w:val="0"/>
                <w:sz w:val="24"/>
                <w:szCs w:val="24"/>
              </w:rPr>
              <w:t>n</w:t>
            </w:r>
            <w:r>
              <w:rPr>
                <w:rFonts w:hint="eastAsia" w:ascii="宋体" w:hAnsi="宋体"/>
                <w:snapToGrid w:val="0"/>
                <w:sz w:val="24"/>
                <w:szCs w:val="24"/>
              </w:rPr>
              <w:t>≥5</w:t>
            </w:r>
          </w:p>
        </w:tc>
        <w:tc>
          <w:tcPr>
            <w:tcW w:w="5296" w:type="dxa"/>
            <w:vMerge w:val="restart"/>
          </w:tcPr>
          <w:p>
            <w:pPr>
              <w:rPr>
                <w:rFonts w:ascii="宋体" w:hAnsi="宋体" w:cs="宋体"/>
                <w:sz w:val="24"/>
                <w:szCs w:val="24"/>
              </w:rPr>
            </w:pPr>
            <w:r>
              <w:rPr>
                <w:rFonts w:hint="eastAsia" w:ascii="宋体" w:hAnsi="宋体" w:cs="宋体"/>
                <w:sz w:val="24"/>
                <w:szCs w:val="24"/>
              </w:rPr>
              <w:t>与产业相关的学术论文（依据中图分类号）、著作。</w:t>
            </w:r>
          </w:p>
          <w:p>
            <w:pPr>
              <w:rPr>
                <w:rFonts w:ascii="宋体" w:hAnsi="宋体" w:cs="宋体"/>
                <w:sz w:val="24"/>
                <w:szCs w:val="24"/>
              </w:rPr>
            </w:pPr>
            <w:r>
              <w:rPr>
                <w:rFonts w:hint="eastAsia" w:ascii="宋体" w:hAnsi="宋体" w:cs="宋体"/>
                <w:sz w:val="24"/>
                <w:szCs w:val="24"/>
              </w:rPr>
              <w:t>核查已发布的论文、著作需提供期刊号和文章编号，未发布的论文、著作需提供录用通知。</w:t>
            </w:r>
          </w:p>
          <w:p>
            <w:pPr>
              <w:jc w:val="left"/>
              <w:rPr>
                <w:rFonts w:ascii="宋体" w:hAnsi="宋体"/>
                <w:sz w:val="24"/>
                <w:szCs w:val="24"/>
              </w:rPr>
            </w:pPr>
            <w:r>
              <w:rPr>
                <w:rFonts w:ascii="宋体" w:hAnsi="宋体"/>
                <w:snapToGrid w:val="0"/>
                <w:sz w:val="24"/>
                <w:szCs w:val="24"/>
              </w:rPr>
              <w:t>n代表</w:t>
            </w:r>
            <w:r>
              <w:rPr>
                <w:rFonts w:hint="eastAsia" w:ascii="宋体" w:hAnsi="宋体"/>
                <w:snapToGrid w:val="0"/>
                <w:sz w:val="24"/>
                <w:szCs w:val="24"/>
              </w:rPr>
              <w:t>学术论文和著作</w:t>
            </w:r>
            <w:r>
              <w:rPr>
                <w:rFonts w:ascii="宋体" w:hAnsi="宋体"/>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rPr>
                <w:b/>
                <w:sz w:val="24"/>
                <w:szCs w:val="24"/>
              </w:rPr>
            </w:pPr>
            <w:r>
              <w:rPr>
                <w:rFonts w:hint="eastAsia" w:ascii="宋体" w:hAnsi="宋体"/>
                <w:sz w:val="24"/>
                <w:szCs w:val="24"/>
              </w:rPr>
              <w:t>2.5</w:t>
            </w:r>
            <w:r>
              <w:rPr>
                <w:rFonts w:ascii="宋体" w:hAnsi="宋体"/>
                <w:sz w:val="24"/>
                <w:szCs w:val="24"/>
              </w:rPr>
              <w:t>.5</w:t>
            </w:r>
          </w:p>
        </w:tc>
        <w:tc>
          <w:tcPr>
            <w:tcW w:w="3178" w:type="dxa"/>
            <w:vMerge w:val="restart"/>
            <w:vAlign w:val="center"/>
          </w:tcPr>
          <w:p>
            <w:pPr>
              <w:pStyle w:val="2"/>
              <w:rPr>
                <w:b/>
                <w:sz w:val="24"/>
                <w:szCs w:val="24"/>
              </w:rPr>
            </w:pPr>
            <w:r>
              <w:rPr>
                <w:rFonts w:hint="eastAsia" w:hAnsi="宋体"/>
                <w:sz w:val="24"/>
                <w:szCs w:val="24"/>
              </w:rPr>
              <w:t>科技报告等级及数量</w:t>
            </w:r>
          </w:p>
        </w:tc>
        <w:tc>
          <w:tcPr>
            <w:tcW w:w="4712" w:type="dxa"/>
            <w:vAlign w:val="center"/>
          </w:tcPr>
          <w:p>
            <w:pPr>
              <w:adjustRightInd w:val="0"/>
              <w:snapToGrid w:val="0"/>
              <w:rPr>
                <w:rFonts w:ascii="宋体" w:hAnsi="宋体"/>
                <w:sz w:val="24"/>
                <w:szCs w:val="24"/>
              </w:rPr>
            </w:pPr>
            <w:r>
              <w:rPr>
                <w:rFonts w:hint="eastAsia" w:ascii="宋体" w:hAnsi="宋体"/>
                <w:snapToGrid w:val="0"/>
                <w:sz w:val="24"/>
                <w:szCs w:val="24"/>
              </w:rPr>
              <w:t>1</w:t>
            </w:r>
            <w:r>
              <w:rPr>
                <w:rFonts w:ascii="宋体" w:hAnsi="宋体"/>
                <w:snapToGrid w:val="0"/>
                <w:sz w:val="24"/>
                <w:szCs w:val="24"/>
              </w:rPr>
              <w:t>分</w:t>
            </w:r>
            <w:r>
              <w:rPr>
                <w:rFonts w:hint="eastAsia" w:ascii="宋体" w:hAnsi="宋体"/>
                <w:snapToGrid w:val="0"/>
                <w:sz w:val="24"/>
                <w:szCs w:val="24"/>
              </w:rPr>
              <w:t xml:space="preserve">，国内外学术交流报告     </w:t>
            </w:r>
            <w:r>
              <w:rPr>
                <w:rFonts w:ascii="宋体" w:hAnsi="宋体"/>
                <w:snapToGrid w:val="0"/>
                <w:sz w:val="24"/>
                <w:szCs w:val="24"/>
              </w:rPr>
              <w:t>n</w:t>
            </w:r>
            <w:r>
              <w:rPr>
                <w:rFonts w:hint="eastAsia" w:ascii="宋体" w:hAnsi="宋体"/>
                <w:snapToGrid w:val="0"/>
                <w:sz w:val="24"/>
                <w:szCs w:val="24"/>
              </w:rPr>
              <w:t>≥3</w:t>
            </w:r>
          </w:p>
        </w:tc>
        <w:tc>
          <w:tcPr>
            <w:tcW w:w="5296" w:type="dxa"/>
            <w:vMerge w:val="restart"/>
          </w:tcPr>
          <w:p>
            <w:pPr>
              <w:rPr>
                <w:rFonts w:ascii="宋体" w:hAnsi="宋体"/>
                <w:snapToGrid w:val="0"/>
                <w:sz w:val="24"/>
                <w:szCs w:val="24"/>
              </w:rPr>
            </w:pPr>
            <w:r>
              <w:rPr>
                <w:rFonts w:hint="eastAsia" w:ascii="宋体" w:hAnsi="宋体" w:cs="宋体"/>
                <w:sz w:val="24"/>
                <w:szCs w:val="24"/>
              </w:rPr>
              <w:t>与产业相关的学术报告。</w:t>
            </w:r>
          </w:p>
          <w:p>
            <w:pPr>
              <w:rPr>
                <w:rFonts w:ascii="宋体" w:hAnsi="宋体"/>
                <w:snapToGrid w:val="0"/>
                <w:sz w:val="24"/>
                <w:szCs w:val="24"/>
              </w:rPr>
            </w:pPr>
            <w:r>
              <w:rPr>
                <w:rFonts w:hint="eastAsia" w:ascii="宋体" w:hAnsi="宋体"/>
                <w:snapToGrid w:val="0"/>
                <w:sz w:val="24"/>
                <w:szCs w:val="24"/>
              </w:rPr>
              <w:t>核查国内外已发布的论文集编号和文章号。</w:t>
            </w:r>
          </w:p>
          <w:p>
            <w:pPr>
              <w:jc w:val="left"/>
              <w:rPr>
                <w:rFonts w:ascii="宋体" w:hAnsi="宋体"/>
                <w:sz w:val="24"/>
                <w:szCs w:val="24"/>
              </w:rPr>
            </w:pPr>
            <w:r>
              <w:rPr>
                <w:rFonts w:ascii="宋体" w:hAnsi="宋体"/>
                <w:snapToGrid w:val="0"/>
                <w:sz w:val="24"/>
                <w:szCs w:val="24"/>
              </w:rPr>
              <w:t>n代表</w:t>
            </w:r>
            <w:r>
              <w:rPr>
                <w:rFonts w:hint="eastAsia" w:ascii="宋体" w:hAnsi="宋体"/>
                <w:snapToGrid w:val="0"/>
                <w:sz w:val="24"/>
                <w:szCs w:val="24"/>
              </w:rPr>
              <w:t>科技报告</w:t>
            </w:r>
            <w:r>
              <w:rPr>
                <w:rFonts w:ascii="宋体" w:hAnsi="宋体"/>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rFonts w:ascii="宋体" w:hAnsi="宋体"/>
                <w:b/>
                <w:sz w:val="24"/>
                <w:szCs w:val="24"/>
              </w:rPr>
            </w:pPr>
            <w:r>
              <w:rPr>
                <w:rFonts w:hint="eastAsia" w:ascii="宋体" w:hAnsi="宋体"/>
                <w:b/>
                <w:sz w:val="24"/>
                <w:szCs w:val="24"/>
              </w:rPr>
              <w:t>3</w:t>
            </w:r>
          </w:p>
        </w:tc>
        <w:tc>
          <w:tcPr>
            <w:tcW w:w="3178" w:type="dxa"/>
            <w:vAlign w:val="center"/>
          </w:tcPr>
          <w:p>
            <w:pPr>
              <w:rPr>
                <w:rFonts w:ascii="宋体" w:hAnsi="宋体"/>
                <w:b/>
                <w:sz w:val="24"/>
                <w:szCs w:val="24"/>
              </w:rPr>
            </w:pPr>
            <w:r>
              <w:rPr>
                <w:rFonts w:hint="eastAsia" w:ascii="宋体" w:hAnsi="宋体"/>
                <w:b/>
                <w:sz w:val="24"/>
                <w:szCs w:val="24"/>
              </w:rPr>
              <w:t>产业计量测试中心运行能力与成效</w:t>
            </w:r>
          </w:p>
        </w:tc>
        <w:tc>
          <w:tcPr>
            <w:tcW w:w="4712" w:type="dxa"/>
            <w:vAlign w:val="center"/>
          </w:tcPr>
          <w:p>
            <w:pPr>
              <w:adjustRightInd w:val="0"/>
              <w:snapToGrid w:val="0"/>
              <w:jc w:val="center"/>
              <w:rPr>
                <w:rFonts w:ascii="宋体" w:hAnsi="宋体"/>
                <w:b/>
                <w:bCs/>
                <w:sz w:val="24"/>
                <w:szCs w:val="24"/>
              </w:rPr>
            </w:pPr>
            <w:r>
              <w:rPr>
                <w:rFonts w:hint="eastAsia" w:ascii="宋体" w:hAnsi="宋体"/>
                <w:b/>
                <w:bCs/>
                <w:sz w:val="24"/>
                <w:szCs w:val="24"/>
              </w:rPr>
              <w:t>35分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.1</w:t>
            </w:r>
          </w:p>
        </w:tc>
        <w:tc>
          <w:tcPr>
            <w:tcW w:w="3178" w:type="dxa"/>
            <w:vAlign w:val="center"/>
          </w:tcPr>
          <w:p>
            <w:pPr>
              <w:rPr>
                <w:b/>
                <w:sz w:val="24"/>
                <w:szCs w:val="24"/>
              </w:rPr>
            </w:pPr>
            <w:r>
              <w:rPr>
                <w:rFonts w:ascii="宋体" w:hAnsi="宋体"/>
                <w:b/>
                <w:sz w:val="24"/>
                <w:szCs w:val="24"/>
              </w:rPr>
              <w:t>战略定位与目标</w:t>
            </w:r>
          </w:p>
        </w:tc>
        <w:tc>
          <w:tcPr>
            <w:tcW w:w="4712" w:type="dxa"/>
            <w:vAlign w:val="center"/>
          </w:tcPr>
          <w:p>
            <w:pPr>
              <w:adjustRightInd w:val="0"/>
              <w:snapToGrid w:val="0"/>
              <w:jc w:val="center"/>
              <w:rPr>
                <w:rFonts w:ascii="宋体" w:hAnsi="宋体"/>
                <w:snapToGrid w:val="0"/>
                <w:sz w:val="24"/>
                <w:szCs w:val="24"/>
              </w:rPr>
            </w:pPr>
            <w:r>
              <w:rPr>
                <w:rFonts w:hint="eastAsia" w:ascii="宋体" w:hAnsi="宋体"/>
                <w:b/>
                <w:bCs/>
                <w:sz w:val="24"/>
                <w:szCs w:val="24"/>
              </w:rPr>
              <w:t>2分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.1.1</w:t>
            </w:r>
          </w:p>
        </w:tc>
        <w:tc>
          <w:tcPr>
            <w:tcW w:w="3178" w:type="dxa"/>
            <w:vMerge w:val="restart"/>
            <w:vAlign w:val="center"/>
          </w:tcPr>
          <w:p>
            <w:pPr>
              <w:pStyle w:val="2"/>
              <w:rPr>
                <w:b/>
                <w:sz w:val="24"/>
                <w:szCs w:val="24"/>
              </w:rPr>
            </w:pPr>
            <w:r>
              <w:rPr>
                <w:rFonts w:hAnsi="宋体"/>
                <w:sz w:val="24"/>
                <w:szCs w:val="24"/>
              </w:rPr>
              <w:t>战略定位</w:t>
            </w: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1分</w:t>
            </w:r>
            <w:r>
              <w:rPr>
                <w:rFonts w:hint="eastAsia" w:ascii="宋体" w:hAnsi="宋体"/>
                <w:snapToGrid w:val="0"/>
                <w:sz w:val="24"/>
                <w:szCs w:val="24"/>
              </w:rPr>
              <w:t>，</w:t>
            </w:r>
            <w:r>
              <w:rPr>
                <w:rFonts w:ascii="宋体" w:hAnsi="宋体"/>
                <w:snapToGrid w:val="0"/>
                <w:sz w:val="24"/>
                <w:szCs w:val="24"/>
              </w:rPr>
              <w:t>描述清晰，具有服务产业、助推产业发展的前瞻性战略定位</w:t>
            </w:r>
          </w:p>
        </w:tc>
        <w:tc>
          <w:tcPr>
            <w:tcW w:w="5296" w:type="dxa"/>
            <w:vMerge w:val="restart"/>
          </w:tcPr>
          <w:p>
            <w:pPr>
              <w:rPr>
                <w:rFonts w:ascii="宋体" w:hAnsi="宋体"/>
                <w:sz w:val="24"/>
                <w:szCs w:val="24"/>
              </w:rPr>
            </w:pPr>
            <w:r>
              <w:rPr>
                <w:rFonts w:ascii="宋体" w:hAnsi="宋体"/>
                <w:sz w:val="24"/>
                <w:szCs w:val="24"/>
              </w:rPr>
              <w:t>具有明确的服务产业发展的战略定位和目标描述，体现服务于全溯源链、全寿命周期、全产业链</w:t>
            </w:r>
            <w:r>
              <w:rPr>
                <w:rFonts w:hint="eastAsia" w:ascii="宋体" w:hAnsi="宋体"/>
                <w:sz w:val="24"/>
                <w:szCs w:val="24"/>
              </w:rPr>
              <w:t>和前瞻性</w:t>
            </w:r>
            <w:r>
              <w:rPr>
                <w:rFonts w:ascii="宋体" w:hAnsi="宋体"/>
                <w:sz w:val="24"/>
                <w:szCs w:val="24"/>
              </w:rPr>
              <w:t>的总体要求。</w:t>
            </w:r>
          </w:p>
          <w:p>
            <w:pPr>
              <w:jc w:val="left"/>
              <w:rPr>
                <w:rFonts w:ascii="宋体" w:hAnsi="宋体"/>
                <w:sz w:val="24"/>
                <w:szCs w:val="24"/>
              </w:rPr>
            </w:pPr>
            <w:r>
              <w:rPr>
                <w:rFonts w:ascii="宋体" w:hAnsi="宋体"/>
                <w:sz w:val="24"/>
                <w:szCs w:val="24"/>
              </w:rPr>
              <w:t>核查具体的说明文件。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无清晰的战略定位</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.1.2</w:t>
            </w:r>
          </w:p>
        </w:tc>
        <w:tc>
          <w:tcPr>
            <w:tcW w:w="3178" w:type="dxa"/>
            <w:vMerge w:val="restart"/>
            <w:vAlign w:val="center"/>
          </w:tcPr>
          <w:p>
            <w:pPr>
              <w:pStyle w:val="2"/>
              <w:rPr>
                <w:b/>
                <w:sz w:val="24"/>
                <w:szCs w:val="24"/>
              </w:rPr>
            </w:pPr>
            <w:r>
              <w:rPr>
                <w:rFonts w:hAnsi="宋体"/>
                <w:sz w:val="24"/>
                <w:szCs w:val="24"/>
              </w:rPr>
              <w:t>战略目标</w:t>
            </w: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1分</w:t>
            </w:r>
            <w:r>
              <w:rPr>
                <w:rFonts w:hint="eastAsia" w:ascii="宋体" w:hAnsi="宋体"/>
                <w:snapToGrid w:val="0"/>
                <w:sz w:val="24"/>
                <w:szCs w:val="24"/>
              </w:rPr>
              <w:t>，</w:t>
            </w:r>
            <w:r>
              <w:rPr>
                <w:rFonts w:ascii="宋体" w:hAnsi="宋体"/>
                <w:snapToGrid w:val="0"/>
                <w:sz w:val="24"/>
                <w:szCs w:val="24"/>
              </w:rPr>
              <w:t>描述清晰，具有服务产业、助推产业发展的前瞻性战略目标</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0分</w:t>
            </w:r>
            <w:r>
              <w:rPr>
                <w:rFonts w:hint="eastAsia" w:ascii="宋体" w:hAnsi="宋体"/>
                <w:snapToGrid w:val="0"/>
                <w:sz w:val="24"/>
                <w:szCs w:val="24"/>
              </w:rPr>
              <w:t>，</w:t>
            </w:r>
            <w:r>
              <w:rPr>
                <w:rFonts w:ascii="宋体" w:hAnsi="宋体"/>
                <w:snapToGrid w:val="0"/>
                <w:sz w:val="24"/>
                <w:szCs w:val="24"/>
              </w:rPr>
              <w:t>无清晰的战略目标</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.2</w:t>
            </w:r>
          </w:p>
        </w:tc>
        <w:tc>
          <w:tcPr>
            <w:tcW w:w="3178" w:type="dxa"/>
            <w:vAlign w:val="center"/>
          </w:tcPr>
          <w:p>
            <w:pPr>
              <w:rPr>
                <w:b/>
                <w:sz w:val="24"/>
                <w:szCs w:val="24"/>
              </w:rPr>
            </w:pPr>
            <w:r>
              <w:rPr>
                <w:rFonts w:ascii="宋体" w:hAnsi="宋体"/>
                <w:b/>
                <w:sz w:val="24"/>
                <w:szCs w:val="24"/>
              </w:rPr>
              <w:t>质量管理体系</w:t>
            </w:r>
          </w:p>
        </w:tc>
        <w:tc>
          <w:tcPr>
            <w:tcW w:w="4712" w:type="dxa"/>
            <w:vAlign w:val="center"/>
          </w:tcPr>
          <w:p>
            <w:pPr>
              <w:jc w:val="center"/>
              <w:rPr>
                <w:rFonts w:ascii="宋体" w:hAnsi="宋体"/>
                <w:sz w:val="24"/>
                <w:szCs w:val="24"/>
              </w:rPr>
            </w:pPr>
            <w:r>
              <w:rPr>
                <w:rFonts w:hint="eastAsia" w:ascii="宋体" w:hAnsi="宋体"/>
                <w:b/>
                <w:bCs/>
                <w:sz w:val="24"/>
                <w:szCs w:val="24"/>
              </w:rPr>
              <w:t>6分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.2.1</w:t>
            </w:r>
          </w:p>
        </w:tc>
        <w:tc>
          <w:tcPr>
            <w:tcW w:w="3178" w:type="dxa"/>
            <w:vMerge w:val="restart"/>
            <w:vAlign w:val="center"/>
          </w:tcPr>
          <w:p>
            <w:pPr>
              <w:pStyle w:val="2"/>
              <w:rPr>
                <w:b/>
                <w:sz w:val="24"/>
                <w:szCs w:val="24"/>
              </w:rPr>
            </w:pPr>
            <w:r>
              <w:rPr>
                <w:rFonts w:hAnsi="宋体"/>
                <w:sz w:val="24"/>
                <w:szCs w:val="24"/>
              </w:rPr>
              <w:t>有效运行的质量管理体系</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2</w:t>
            </w:r>
            <w:r>
              <w:rPr>
                <w:rFonts w:ascii="宋体" w:hAnsi="宋体"/>
                <w:snapToGrid w:val="0"/>
                <w:sz w:val="24"/>
                <w:szCs w:val="24"/>
              </w:rPr>
              <w:t>分</w:t>
            </w:r>
            <w:r>
              <w:rPr>
                <w:rFonts w:hint="eastAsia" w:ascii="宋体" w:hAnsi="宋体"/>
                <w:snapToGrid w:val="0"/>
                <w:sz w:val="24"/>
                <w:szCs w:val="24"/>
              </w:rPr>
              <w:t>，</w:t>
            </w:r>
            <w:r>
              <w:rPr>
                <w:rFonts w:ascii="宋体" w:hAnsi="宋体"/>
                <w:snapToGrid w:val="0"/>
                <w:sz w:val="24"/>
                <w:szCs w:val="24"/>
              </w:rPr>
              <w:t>具有完整有效的产业计量测试中心质量管理体系文件</w:t>
            </w:r>
          </w:p>
        </w:tc>
        <w:tc>
          <w:tcPr>
            <w:tcW w:w="5296" w:type="dxa"/>
            <w:vMerge w:val="restart"/>
          </w:tcPr>
          <w:p>
            <w:pPr>
              <w:rPr>
                <w:rFonts w:ascii="宋体" w:hAnsi="宋体"/>
                <w:sz w:val="24"/>
                <w:szCs w:val="24"/>
              </w:rPr>
            </w:pPr>
            <w:r>
              <w:rPr>
                <w:rFonts w:hint="eastAsia" w:ascii="宋体" w:hAnsi="宋体"/>
                <w:sz w:val="24"/>
                <w:szCs w:val="24"/>
              </w:rPr>
              <w:t>质量管理体系</w:t>
            </w:r>
            <w:r>
              <w:rPr>
                <w:rFonts w:ascii="宋体" w:hAnsi="宋体"/>
                <w:sz w:val="24"/>
                <w:szCs w:val="24"/>
              </w:rPr>
              <w:t>包括质量手册、程序文件、作业指导书等体系文件，且满足规范要求。</w:t>
            </w:r>
          </w:p>
          <w:p>
            <w:pPr>
              <w:jc w:val="left"/>
              <w:rPr>
                <w:rFonts w:ascii="宋体" w:hAnsi="宋体"/>
                <w:sz w:val="24"/>
                <w:szCs w:val="24"/>
              </w:rPr>
            </w:pPr>
            <w:r>
              <w:rPr>
                <w:rFonts w:ascii="宋体" w:hAnsi="宋体"/>
                <w:sz w:val="24"/>
                <w:szCs w:val="24"/>
              </w:rPr>
              <w:t>核查质量管理体系文件</w:t>
            </w:r>
            <w:r>
              <w:rPr>
                <w:rFonts w:hint="eastAsia" w:ascii="宋体" w:hAnsi="宋体"/>
                <w:sz w:val="24"/>
                <w:szCs w:val="24"/>
              </w:rPr>
              <w:t>及</w:t>
            </w:r>
            <w:r>
              <w:rPr>
                <w:rFonts w:ascii="宋体" w:hAnsi="宋体"/>
                <w:sz w:val="24"/>
                <w:szCs w:val="24"/>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w:t>
            </w:r>
            <w:r>
              <w:rPr>
                <w:rFonts w:ascii="宋体" w:hAnsi="宋体"/>
                <w:snapToGrid w:val="0"/>
                <w:sz w:val="24"/>
                <w:szCs w:val="24"/>
              </w:rPr>
              <w:t>分</w:t>
            </w:r>
            <w:r>
              <w:rPr>
                <w:rFonts w:hint="eastAsia" w:ascii="宋体" w:hAnsi="宋体"/>
                <w:snapToGrid w:val="0"/>
                <w:sz w:val="24"/>
                <w:szCs w:val="24"/>
              </w:rPr>
              <w:t>，具有</w:t>
            </w:r>
            <w:r>
              <w:rPr>
                <w:rFonts w:ascii="宋体" w:hAnsi="宋体"/>
                <w:snapToGrid w:val="0"/>
                <w:sz w:val="24"/>
                <w:szCs w:val="24"/>
              </w:rPr>
              <w:t>质量管理体系文件</w:t>
            </w:r>
            <w:r>
              <w:rPr>
                <w:rFonts w:hint="eastAsia" w:ascii="宋体" w:hAnsi="宋体"/>
                <w:snapToGrid w:val="0"/>
                <w:sz w:val="24"/>
                <w:szCs w:val="24"/>
              </w:rPr>
              <w:t>，内容基本完整，但尚有欠缺</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ascii="宋体" w:hAnsi="宋体"/>
                <w:snapToGrid w:val="0"/>
                <w:sz w:val="24"/>
                <w:szCs w:val="24"/>
              </w:rPr>
              <w:t>0分</w:t>
            </w:r>
            <w:r>
              <w:rPr>
                <w:rFonts w:hint="eastAsia" w:ascii="宋体" w:hAnsi="宋体"/>
                <w:snapToGrid w:val="0"/>
                <w:sz w:val="24"/>
                <w:szCs w:val="24"/>
              </w:rPr>
              <w:t>，无质量管理体系文件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.2.2</w:t>
            </w:r>
          </w:p>
        </w:tc>
        <w:tc>
          <w:tcPr>
            <w:tcW w:w="3178" w:type="dxa"/>
            <w:vMerge w:val="restart"/>
            <w:vAlign w:val="center"/>
          </w:tcPr>
          <w:p>
            <w:pPr>
              <w:pStyle w:val="2"/>
              <w:rPr>
                <w:b/>
                <w:sz w:val="24"/>
                <w:szCs w:val="24"/>
              </w:rPr>
            </w:pPr>
            <w:r>
              <w:rPr>
                <w:rFonts w:hAnsi="宋体"/>
                <w:sz w:val="24"/>
                <w:szCs w:val="24"/>
              </w:rPr>
              <w:t>质量管理体系涵盖的主要业务要素</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1分，体系业务要素完整，能覆盖产业全部业务，包括临时性及移动性的工作</w:t>
            </w:r>
          </w:p>
        </w:tc>
        <w:tc>
          <w:tcPr>
            <w:tcW w:w="5296" w:type="dxa"/>
            <w:vMerge w:val="restart"/>
          </w:tcPr>
          <w:p>
            <w:pPr>
              <w:rPr>
                <w:rFonts w:ascii="宋体" w:hAnsi="宋体"/>
                <w:sz w:val="24"/>
                <w:szCs w:val="24"/>
              </w:rPr>
            </w:pPr>
            <w:r>
              <w:rPr>
                <w:rFonts w:ascii="宋体" w:hAnsi="宋体"/>
                <w:sz w:val="24"/>
                <w:szCs w:val="24"/>
              </w:rPr>
              <w:t>质量管理体系包含校准、测试、标准编制</w:t>
            </w:r>
            <w:r>
              <w:rPr>
                <w:rFonts w:hint="eastAsia" w:ascii="宋体" w:hAnsi="宋体"/>
                <w:sz w:val="24"/>
                <w:szCs w:val="24"/>
              </w:rPr>
              <w:t>、</w:t>
            </w:r>
            <w:r>
              <w:rPr>
                <w:rFonts w:ascii="宋体" w:hAnsi="宋体"/>
                <w:sz w:val="24"/>
                <w:szCs w:val="24"/>
              </w:rPr>
              <w:t>科研</w:t>
            </w:r>
            <w:r>
              <w:rPr>
                <w:rFonts w:hint="eastAsia" w:ascii="宋体" w:hAnsi="宋体"/>
                <w:sz w:val="24"/>
                <w:szCs w:val="24"/>
              </w:rPr>
              <w:t>和</w:t>
            </w:r>
            <w:r>
              <w:rPr>
                <w:rFonts w:ascii="宋体" w:hAnsi="宋体"/>
                <w:sz w:val="24"/>
                <w:szCs w:val="24"/>
              </w:rPr>
              <w:t>产品</w:t>
            </w:r>
            <w:r>
              <w:rPr>
                <w:rFonts w:hint="eastAsia" w:ascii="宋体" w:hAnsi="宋体"/>
                <w:sz w:val="24"/>
                <w:szCs w:val="24"/>
              </w:rPr>
              <w:t>研发</w:t>
            </w:r>
            <w:r>
              <w:rPr>
                <w:rFonts w:ascii="宋体" w:hAnsi="宋体"/>
                <w:sz w:val="24"/>
                <w:szCs w:val="24"/>
              </w:rPr>
              <w:t>等产业所需的主要业务。同时应包括</w:t>
            </w:r>
            <w:r>
              <w:rPr>
                <w:rFonts w:hint="eastAsia" w:ascii="宋体" w:hAnsi="宋体"/>
                <w:sz w:val="24"/>
                <w:szCs w:val="24"/>
              </w:rPr>
              <w:t>在</w:t>
            </w:r>
            <w:r>
              <w:rPr>
                <w:rFonts w:ascii="宋体" w:hAnsi="宋体"/>
                <w:sz w:val="24"/>
                <w:szCs w:val="24"/>
              </w:rPr>
              <w:t>临时性场所、临时性设施或移动设施中开展的工作。</w:t>
            </w:r>
          </w:p>
          <w:p>
            <w:pPr>
              <w:jc w:val="left"/>
              <w:rPr>
                <w:rFonts w:ascii="宋体" w:hAnsi="宋体"/>
                <w:sz w:val="24"/>
                <w:szCs w:val="24"/>
              </w:rPr>
            </w:pPr>
            <w:r>
              <w:rPr>
                <w:rFonts w:ascii="宋体" w:hAnsi="宋体"/>
                <w:sz w:val="24"/>
                <w:szCs w:val="24"/>
              </w:rPr>
              <w:t>核查质量体系相关内容。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0分，业务要素不完整，体系有明显缺陷</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.2.3</w:t>
            </w:r>
          </w:p>
        </w:tc>
        <w:tc>
          <w:tcPr>
            <w:tcW w:w="3178" w:type="dxa"/>
            <w:vMerge w:val="restart"/>
            <w:vAlign w:val="center"/>
          </w:tcPr>
          <w:p>
            <w:pPr>
              <w:pStyle w:val="2"/>
              <w:rPr>
                <w:b/>
                <w:sz w:val="24"/>
                <w:szCs w:val="24"/>
              </w:rPr>
            </w:pPr>
            <w:r>
              <w:rPr>
                <w:rFonts w:hint="eastAsia" w:hAnsi="宋体"/>
                <w:sz w:val="24"/>
                <w:szCs w:val="24"/>
              </w:rPr>
              <w:t>质量管理体系</w:t>
            </w:r>
            <w:r>
              <w:rPr>
                <w:rFonts w:hAnsi="宋体"/>
                <w:sz w:val="24"/>
                <w:szCs w:val="24"/>
              </w:rPr>
              <w:t>运行符合管理要求</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1分，具有内部审核和管理评审的完整记录</w:t>
            </w:r>
          </w:p>
        </w:tc>
        <w:tc>
          <w:tcPr>
            <w:tcW w:w="5296" w:type="dxa"/>
            <w:vMerge w:val="restart"/>
          </w:tcPr>
          <w:p>
            <w:pPr>
              <w:rPr>
                <w:rFonts w:ascii="宋体" w:hAnsi="宋体"/>
                <w:sz w:val="24"/>
                <w:szCs w:val="24"/>
              </w:rPr>
            </w:pPr>
            <w:r>
              <w:rPr>
                <w:rFonts w:ascii="宋体" w:hAnsi="宋体"/>
                <w:sz w:val="24"/>
                <w:szCs w:val="24"/>
              </w:rPr>
              <w:t>体系运行符合管理要求，具有完整的内部审核和管理评审。</w:t>
            </w:r>
          </w:p>
          <w:p>
            <w:pPr>
              <w:jc w:val="left"/>
              <w:rPr>
                <w:rFonts w:ascii="宋体" w:hAnsi="宋体"/>
                <w:sz w:val="24"/>
                <w:szCs w:val="24"/>
              </w:rPr>
            </w:pPr>
            <w:r>
              <w:rPr>
                <w:rFonts w:ascii="宋体" w:hAnsi="宋体"/>
                <w:sz w:val="24"/>
                <w:szCs w:val="24"/>
              </w:rPr>
              <w:t>核查评审记录。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0分，内部审核或管理评审记录不完整</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pStyle w:val="2"/>
              <w:jc w:val="center"/>
              <w:rPr>
                <w:b/>
                <w:sz w:val="24"/>
                <w:szCs w:val="24"/>
              </w:rPr>
            </w:pPr>
            <w:r>
              <w:rPr>
                <w:rFonts w:hint="eastAsia" w:hAnsi="宋体"/>
                <w:sz w:val="24"/>
                <w:szCs w:val="24"/>
              </w:rPr>
              <w:t>3</w:t>
            </w:r>
            <w:r>
              <w:rPr>
                <w:rFonts w:hAnsi="宋体"/>
                <w:sz w:val="24"/>
                <w:szCs w:val="24"/>
              </w:rPr>
              <w:t>.2.4</w:t>
            </w:r>
          </w:p>
        </w:tc>
        <w:tc>
          <w:tcPr>
            <w:tcW w:w="3178" w:type="dxa"/>
            <w:vMerge w:val="restart"/>
            <w:vAlign w:val="center"/>
          </w:tcPr>
          <w:p>
            <w:pPr>
              <w:pStyle w:val="2"/>
              <w:rPr>
                <w:b/>
                <w:sz w:val="24"/>
                <w:szCs w:val="24"/>
              </w:rPr>
            </w:pPr>
            <w:r>
              <w:rPr>
                <w:rFonts w:hAnsi="宋体"/>
                <w:sz w:val="24"/>
                <w:szCs w:val="24"/>
              </w:rPr>
              <w:t>服务于产业的组织机构</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2分，具有明显产业特征的组织机构图</w:t>
            </w:r>
          </w:p>
        </w:tc>
        <w:tc>
          <w:tcPr>
            <w:tcW w:w="5296" w:type="dxa"/>
            <w:vMerge w:val="restart"/>
          </w:tcPr>
          <w:p>
            <w:pPr>
              <w:rPr>
                <w:rFonts w:ascii="宋体" w:hAnsi="宋体"/>
                <w:sz w:val="24"/>
                <w:szCs w:val="24"/>
              </w:rPr>
            </w:pPr>
            <w:r>
              <w:rPr>
                <w:rFonts w:ascii="宋体" w:hAnsi="宋体"/>
                <w:sz w:val="24"/>
                <w:szCs w:val="24"/>
              </w:rPr>
              <w:t>中心建立有明确的组织管理机构，各机构的设置、职责合理清晰，能够体现服务于产业的特征。</w:t>
            </w:r>
          </w:p>
          <w:p>
            <w:pPr>
              <w:jc w:val="left"/>
              <w:rPr>
                <w:rFonts w:ascii="宋体" w:hAnsi="宋体"/>
                <w:sz w:val="24"/>
                <w:szCs w:val="24"/>
              </w:rPr>
            </w:pPr>
            <w:r>
              <w:rPr>
                <w:rFonts w:ascii="宋体" w:hAnsi="宋体"/>
                <w:sz w:val="24"/>
                <w:szCs w:val="24"/>
              </w:rPr>
              <w:t>核查中心组织机构图。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1分，有明确的组织管理机构，但产业特征不明显</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0分，无产业计量测试中心组织机构图</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.3</w:t>
            </w:r>
          </w:p>
        </w:tc>
        <w:tc>
          <w:tcPr>
            <w:tcW w:w="3178" w:type="dxa"/>
            <w:vAlign w:val="center"/>
          </w:tcPr>
          <w:p>
            <w:pPr>
              <w:rPr>
                <w:b/>
                <w:sz w:val="24"/>
                <w:szCs w:val="24"/>
              </w:rPr>
            </w:pPr>
            <w:r>
              <w:rPr>
                <w:rFonts w:ascii="宋体" w:hAnsi="宋体"/>
                <w:b/>
                <w:sz w:val="24"/>
                <w:szCs w:val="24"/>
              </w:rPr>
              <w:t>创新体系</w:t>
            </w:r>
          </w:p>
        </w:tc>
        <w:tc>
          <w:tcPr>
            <w:tcW w:w="4712" w:type="dxa"/>
            <w:vAlign w:val="center"/>
          </w:tcPr>
          <w:p>
            <w:pPr>
              <w:jc w:val="center"/>
              <w:rPr>
                <w:rFonts w:ascii="宋体" w:hAnsi="宋体"/>
                <w:snapToGrid w:val="0"/>
                <w:sz w:val="24"/>
                <w:szCs w:val="24"/>
              </w:rPr>
            </w:pPr>
            <w:r>
              <w:rPr>
                <w:rFonts w:ascii="宋体" w:hAnsi="宋体"/>
                <w:b/>
                <w:bCs/>
                <w:sz w:val="24"/>
                <w:szCs w:val="24"/>
              </w:rPr>
              <w:t>4</w:t>
            </w:r>
            <w:r>
              <w:rPr>
                <w:rFonts w:hint="eastAsia" w:ascii="宋体" w:hAnsi="宋体"/>
                <w:b/>
                <w:bCs/>
                <w:sz w:val="24"/>
                <w:szCs w:val="24"/>
              </w:rPr>
              <w:t>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.3.1</w:t>
            </w:r>
          </w:p>
        </w:tc>
        <w:tc>
          <w:tcPr>
            <w:tcW w:w="3178" w:type="dxa"/>
            <w:vMerge w:val="restart"/>
            <w:vAlign w:val="center"/>
          </w:tcPr>
          <w:p>
            <w:pPr>
              <w:pStyle w:val="2"/>
              <w:rPr>
                <w:b/>
                <w:sz w:val="24"/>
                <w:szCs w:val="24"/>
              </w:rPr>
            </w:pPr>
            <w:r>
              <w:rPr>
                <w:rFonts w:hint="eastAsia" w:hAnsi="宋体"/>
                <w:sz w:val="24"/>
                <w:szCs w:val="24"/>
              </w:rPr>
              <w:t>计量科技</w:t>
            </w:r>
            <w:r>
              <w:rPr>
                <w:rFonts w:hAnsi="宋体"/>
                <w:sz w:val="24"/>
                <w:szCs w:val="24"/>
              </w:rPr>
              <w:t>创新资源</w:t>
            </w:r>
            <w:r>
              <w:rPr>
                <w:rFonts w:hint="eastAsia" w:hAnsi="宋体"/>
                <w:sz w:val="24"/>
                <w:szCs w:val="24"/>
              </w:rPr>
              <w:t>梳理</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1分，具有多渠道的科研来源，科技创新运行良好，并与国际一流机构建立交流或合作机制</w:t>
            </w:r>
          </w:p>
        </w:tc>
        <w:tc>
          <w:tcPr>
            <w:tcW w:w="5296" w:type="dxa"/>
            <w:vMerge w:val="restart"/>
          </w:tcPr>
          <w:p>
            <w:pPr>
              <w:rPr>
                <w:rFonts w:ascii="宋体" w:hAnsi="宋体"/>
                <w:sz w:val="24"/>
                <w:szCs w:val="24"/>
              </w:rPr>
            </w:pPr>
            <w:r>
              <w:rPr>
                <w:rFonts w:hint="eastAsia" w:ascii="宋体" w:hAnsi="宋体"/>
                <w:sz w:val="24"/>
                <w:szCs w:val="24"/>
              </w:rPr>
              <w:t>具有一定</w:t>
            </w:r>
            <w:r>
              <w:rPr>
                <w:rFonts w:ascii="宋体" w:hAnsi="宋体"/>
                <w:sz w:val="24"/>
                <w:szCs w:val="24"/>
              </w:rPr>
              <w:t>的科研渠道来源</w:t>
            </w:r>
            <w:r>
              <w:rPr>
                <w:rFonts w:hint="eastAsia" w:ascii="宋体" w:hAnsi="宋体"/>
                <w:sz w:val="24"/>
                <w:szCs w:val="24"/>
              </w:rPr>
              <w:t>，支持产业计量测试技术研究与创新</w:t>
            </w:r>
            <w:r>
              <w:rPr>
                <w:rFonts w:ascii="宋体" w:hAnsi="宋体"/>
                <w:sz w:val="24"/>
                <w:szCs w:val="24"/>
              </w:rPr>
              <w:t>；能够有效利用产业科技创新资源，搭建创新平台，开展国内外合作与交流。</w:t>
            </w:r>
          </w:p>
          <w:p>
            <w:pPr>
              <w:jc w:val="left"/>
              <w:rPr>
                <w:rFonts w:ascii="宋体" w:hAnsi="宋体"/>
                <w:sz w:val="24"/>
                <w:szCs w:val="24"/>
              </w:rPr>
            </w:pPr>
            <w:r>
              <w:rPr>
                <w:rFonts w:ascii="宋体" w:hAnsi="宋体"/>
                <w:sz w:val="24"/>
                <w:szCs w:val="24"/>
              </w:rPr>
              <w:t>核查科研渠道、对外合作交流相关材料。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0分，科研来源渠道单一，无对外交流合作</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.3.2</w:t>
            </w:r>
          </w:p>
        </w:tc>
        <w:tc>
          <w:tcPr>
            <w:tcW w:w="3178" w:type="dxa"/>
            <w:vMerge w:val="restart"/>
            <w:vAlign w:val="center"/>
          </w:tcPr>
          <w:p>
            <w:pPr>
              <w:pStyle w:val="2"/>
              <w:rPr>
                <w:b/>
                <w:sz w:val="24"/>
                <w:szCs w:val="24"/>
              </w:rPr>
            </w:pPr>
            <w:r>
              <w:rPr>
                <w:rFonts w:hint="eastAsia" w:hAnsi="宋体"/>
                <w:sz w:val="24"/>
                <w:szCs w:val="24"/>
              </w:rPr>
              <w:t>计量科技</w:t>
            </w:r>
            <w:r>
              <w:rPr>
                <w:rFonts w:hAnsi="宋体"/>
                <w:sz w:val="24"/>
                <w:szCs w:val="24"/>
              </w:rPr>
              <w:t>创新体制机制</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1分，具有鼓励创新的制度性文件或管理规定</w:t>
            </w:r>
          </w:p>
        </w:tc>
        <w:tc>
          <w:tcPr>
            <w:tcW w:w="5296" w:type="dxa"/>
            <w:vMerge w:val="restart"/>
          </w:tcPr>
          <w:p>
            <w:pPr>
              <w:rPr>
                <w:rFonts w:ascii="宋体" w:hAnsi="宋体"/>
                <w:sz w:val="24"/>
                <w:szCs w:val="24"/>
              </w:rPr>
            </w:pPr>
            <w:r>
              <w:rPr>
                <w:rFonts w:ascii="宋体" w:hAnsi="宋体"/>
                <w:sz w:val="24"/>
                <w:szCs w:val="24"/>
              </w:rPr>
              <w:t>计量科技创新机制，具体以明确鼓励创新的相关制度、管理文件等体现。</w:t>
            </w:r>
          </w:p>
          <w:p>
            <w:pPr>
              <w:jc w:val="left"/>
              <w:rPr>
                <w:rFonts w:ascii="宋体" w:hAnsi="宋体"/>
                <w:sz w:val="24"/>
                <w:szCs w:val="24"/>
              </w:rPr>
            </w:pPr>
            <w:r>
              <w:rPr>
                <w:rFonts w:ascii="宋体" w:hAnsi="宋体"/>
                <w:sz w:val="24"/>
                <w:szCs w:val="24"/>
              </w:rPr>
              <w:t>核查相关机制的文件。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0分，无鼓励创新的相关文件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.3.3</w:t>
            </w:r>
          </w:p>
        </w:tc>
        <w:tc>
          <w:tcPr>
            <w:tcW w:w="3178" w:type="dxa"/>
            <w:vMerge w:val="restart"/>
            <w:vAlign w:val="center"/>
          </w:tcPr>
          <w:p>
            <w:pPr>
              <w:pStyle w:val="2"/>
              <w:rPr>
                <w:b/>
                <w:sz w:val="24"/>
                <w:szCs w:val="24"/>
              </w:rPr>
            </w:pPr>
            <w:r>
              <w:rPr>
                <w:rFonts w:hAnsi="宋体"/>
                <w:sz w:val="24"/>
                <w:szCs w:val="24"/>
              </w:rPr>
              <w:t>创新团队及专家团队建设</w:t>
            </w: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1分，既有创新人才团队又有专家库</w:t>
            </w:r>
          </w:p>
        </w:tc>
        <w:tc>
          <w:tcPr>
            <w:tcW w:w="5296" w:type="dxa"/>
            <w:vMerge w:val="restart"/>
          </w:tcPr>
          <w:p>
            <w:pPr>
              <w:rPr>
                <w:rFonts w:ascii="宋体" w:hAnsi="宋体"/>
                <w:sz w:val="24"/>
                <w:szCs w:val="24"/>
              </w:rPr>
            </w:pPr>
            <w:r>
              <w:rPr>
                <w:rFonts w:ascii="宋体" w:hAnsi="宋体"/>
                <w:sz w:val="24"/>
                <w:szCs w:val="24"/>
              </w:rPr>
              <w:t>建立创新人才团队：具</w:t>
            </w:r>
            <w:r>
              <w:rPr>
                <w:rFonts w:hint="eastAsia" w:ascii="宋体" w:hAnsi="宋体"/>
                <w:sz w:val="24"/>
                <w:szCs w:val="24"/>
              </w:rPr>
              <w:t>有</w:t>
            </w:r>
            <w:r>
              <w:rPr>
                <w:rFonts w:ascii="宋体" w:hAnsi="宋体"/>
                <w:sz w:val="24"/>
                <w:szCs w:val="24"/>
              </w:rPr>
              <w:t>面向产业的高水平</w:t>
            </w:r>
            <w:r>
              <w:rPr>
                <w:rFonts w:hint="eastAsia" w:ascii="宋体" w:hAnsi="宋体"/>
                <w:sz w:val="24"/>
                <w:szCs w:val="24"/>
              </w:rPr>
              <w:t>计量测试</w:t>
            </w:r>
            <w:r>
              <w:rPr>
                <w:rFonts w:ascii="宋体" w:hAnsi="宋体"/>
                <w:sz w:val="24"/>
                <w:szCs w:val="24"/>
              </w:rPr>
              <w:t>创新团队，提升科技创新能力、核心技术</w:t>
            </w:r>
            <w:r>
              <w:rPr>
                <w:rFonts w:hint="eastAsia" w:ascii="宋体" w:hAnsi="宋体"/>
                <w:sz w:val="24"/>
                <w:szCs w:val="24"/>
              </w:rPr>
              <w:t>创新</w:t>
            </w:r>
            <w:r>
              <w:rPr>
                <w:rFonts w:ascii="宋体" w:hAnsi="宋体"/>
                <w:sz w:val="24"/>
                <w:szCs w:val="24"/>
              </w:rPr>
              <w:t>能力和产品</w:t>
            </w:r>
            <w:r>
              <w:rPr>
                <w:rFonts w:hint="eastAsia" w:ascii="宋体" w:hAnsi="宋体"/>
                <w:sz w:val="24"/>
                <w:szCs w:val="24"/>
              </w:rPr>
              <w:t>研发</w:t>
            </w:r>
            <w:r>
              <w:rPr>
                <w:rFonts w:ascii="宋体" w:hAnsi="宋体"/>
                <w:sz w:val="24"/>
                <w:szCs w:val="24"/>
              </w:rPr>
              <w:t>能力。</w:t>
            </w:r>
          </w:p>
          <w:p>
            <w:pPr>
              <w:rPr>
                <w:rFonts w:ascii="宋体" w:hAnsi="宋体"/>
                <w:sz w:val="24"/>
                <w:szCs w:val="24"/>
              </w:rPr>
            </w:pPr>
            <w:r>
              <w:rPr>
                <w:rFonts w:ascii="宋体" w:hAnsi="宋体"/>
                <w:sz w:val="24"/>
                <w:szCs w:val="24"/>
              </w:rPr>
              <w:t>建立产业计量</w:t>
            </w:r>
            <w:r>
              <w:rPr>
                <w:rFonts w:hint="eastAsia" w:ascii="宋体" w:hAnsi="宋体"/>
                <w:sz w:val="24"/>
                <w:szCs w:val="24"/>
              </w:rPr>
              <w:t>测试</w:t>
            </w:r>
            <w:r>
              <w:rPr>
                <w:rFonts w:ascii="宋体" w:hAnsi="宋体"/>
                <w:sz w:val="24"/>
                <w:szCs w:val="24"/>
              </w:rPr>
              <w:t>科技专家库：邀请产业内知名专家作为技术顾问，为产业计量测试中心的发展进行技术指导，对产业发展中的技术难题进行咨询服务和技术攻关。</w:t>
            </w:r>
          </w:p>
          <w:p>
            <w:pPr>
              <w:jc w:val="left"/>
              <w:rPr>
                <w:rFonts w:ascii="宋体" w:hAnsi="宋体"/>
                <w:sz w:val="24"/>
                <w:szCs w:val="24"/>
              </w:rPr>
            </w:pPr>
            <w:r>
              <w:rPr>
                <w:rFonts w:ascii="宋体" w:hAnsi="宋体"/>
                <w:sz w:val="24"/>
                <w:szCs w:val="24"/>
              </w:rPr>
              <w:t>核查人才团队和专家库清单及说明材料。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adjustRightInd w:val="0"/>
              <w:snapToGrid w:val="0"/>
              <w:rPr>
                <w:rFonts w:ascii="宋体" w:hAnsi="宋体"/>
                <w:snapToGrid w:val="0"/>
                <w:sz w:val="24"/>
                <w:szCs w:val="24"/>
              </w:rPr>
            </w:pPr>
            <w:r>
              <w:rPr>
                <w:rFonts w:hint="eastAsia" w:ascii="宋体" w:hAnsi="宋体"/>
                <w:snapToGrid w:val="0"/>
                <w:sz w:val="24"/>
                <w:szCs w:val="24"/>
              </w:rPr>
              <w:t>0分，无创新人才团队或专家库</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.3.4</w:t>
            </w:r>
          </w:p>
        </w:tc>
        <w:tc>
          <w:tcPr>
            <w:tcW w:w="3178" w:type="dxa"/>
            <w:vMerge w:val="restart"/>
            <w:vAlign w:val="center"/>
          </w:tcPr>
          <w:p>
            <w:pPr>
              <w:pStyle w:val="2"/>
              <w:rPr>
                <w:b/>
                <w:sz w:val="24"/>
                <w:szCs w:val="24"/>
              </w:rPr>
            </w:pPr>
            <w:r>
              <w:rPr>
                <w:rFonts w:hAnsi="宋体"/>
                <w:sz w:val="24"/>
                <w:szCs w:val="24"/>
              </w:rPr>
              <w:t>产、学、研相结合</w:t>
            </w:r>
          </w:p>
        </w:tc>
        <w:tc>
          <w:tcPr>
            <w:tcW w:w="4712" w:type="dxa"/>
            <w:vAlign w:val="center"/>
          </w:tcPr>
          <w:p>
            <w:pPr>
              <w:pStyle w:val="2"/>
              <w:rPr>
                <w:rFonts w:hAnsi="宋体"/>
                <w:sz w:val="24"/>
                <w:szCs w:val="24"/>
              </w:rPr>
            </w:pPr>
            <w:r>
              <w:rPr>
                <w:rFonts w:hAnsi="宋体"/>
                <w:sz w:val="24"/>
                <w:szCs w:val="24"/>
              </w:rPr>
              <w:t>1分</w:t>
            </w:r>
            <w:r>
              <w:rPr>
                <w:rFonts w:hint="eastAsia" w:hAnsi="宋体"/>
                <w:sz w:val="24"/>
                <w:szCs w:val="24"/>
              </w:rPr>
              <w:t>，</w:t>
            </w:r>
            <w:r>
              <w:rPr>
                <w:rFonts w:hAnsi="宋体"/>
                <w:sz w:val="24"/>
                <w:szCs w:val="24"/>
              </w:rPr>
              <w:t>具有产、</w:t>
            </w:r>
            <w:r>
              <w:rPr>
                <w:rFonts w:hint="eastAsia" w:hAnsi="宋体"/>
                <w:sz w:val="24"/>
                <w:szCs w:val="24"/>
              </w:rPr>
              <w:t>学、</w:t>
            </w:r>
            <w:r>
              <w:rPr>
                <w:rFonts w:hAnsi="宋体"/>
                <w:sz w:val="24"/>
                <w:szCs w:val="24"/>
              </w:rPr>
              <w:t>研的相关案例或证明</w:t>
            </w:r>
          </w:p>
        </w:tc>
        <w:tc>
          <w:tcPr>
            <w:tcW w:w="5296" w:type="dxa"/>
            <w:vMerge w:val="restart"/>
          </w:tcPr>
          <w:p>
            <w:pPr>
              <w:rPr>
                <w:rFonts w:ascii="宋体" w:hAnsi="宋体"/>
                <w:sz w:val="24"/>
                <w:szCs w:val="24"/>
              </w:rPr>
            </w:pPr>
            <w:r>
              <w:rPr>
                <w:rFonts w:ascii="宋体" w:hAnsi="宋体"/>
                <w:sz w:val="24"/>
                <w:szCs w:val="24"/>
              </w:rPr>
              <w:t>与高等院校、科研院所、生产企业进行产业计量科技创新合作，推动产、学、研相结合的计量科技创新体系，有效利用产业科技创新资源，联合立项、联合攻关、联合研发。</w:t>
            </w:r>
          </w:p>
          <w:p>
            <w:pPr>
              <w:jc w:val="left"/>
              <w:rPr>
                <w:rFonts w:ascii="宋体" w:hAnsi="宋体"/>
                <w:sz w:val="24"/>
                <w:szCs w:val="24"/>
              </w:rPr>
            </w:pPr>
            <w:r>
              <w:rPr>
                <w:rFonts w:ascii="宋体" w:hAnsi="宋体"/>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Ansi="宋体"/>
                <w:sz w:val="24"/>
                <w:szCs w:val="24"/>
              </w:rPr>
              <w:t>0分</w:t>
            </w:r>
            <w:r>
              <w:rPr>
                <w:rFonts w:hint="eastAsia" w:hAnsi="宋体"/>
                <w:sz w:val="24"/>
                <w:szCs w:val="24"/>
              </w:rPr>
              <w:t>，</w:t>
            </w:r>
            <w:r>
              <w:rPr>
                <w:rFonts w:hAnsi="宋体"/>
                <w:sz w:val="24"/>
                <w:szCs w:val="24"/>
              </w:rPr>
              <w:t>无产、</w:t>
            </w:r>
            <w:r>
              <w:rPr>
                <w:rFonts w:hint="eastAsia" w:hAnsi="宋体"/>
                <w:sz w:val="24"/>
                <w:szCs w:val="24"/>
              </w:rPr>
              <w:t>学、</w:t>
            </w:r>
            <w:r>
              <w:rPr>
                <w:rFonts w:hAnsi="宋体"/>
                <w:sz w:val="24"/>
                <w:szCs w:val="24"/>
              </w:rPr>
              <w:t>研的相关案例或证明</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.4</w:t>
            </w:r>
          </w:p>
        </w:tc>
        <w:tc>
          <w:tcPr>
            <w:tcW w:w="3178" w:type="dxa"/>
            <w:vAlign w:val="center"/>
          </w:tcPr>
          <w:p>
            <w:pPr>
              <w:rPr>
                <w:b/>
                <w:sz w:val="24"/>
                <w:szCs w:val="24"/>
              </w:rPr>
            </w:pPr>
            <w:r>
              <w:rPr>
                <w:rFonts w:ascii="宋体" w:hAnsi="宋体"/>
                <w:b/>
                <w:sz w:val="24"/>
                <w:szCs w:val="24"/>
              </w:rPr>
              <w:t>服务体系</w:t>
            </w:r>
          </w:p>
        </w:tc>
        <w:tc>
          <w:tcPr>
            <w:tcW w:w="4712" w:type="dxa"/>
            <w:vAlign w:val="center"/>
          </w:tcPr>
          <w:p>
            <w:pPr>
              <w:jc w:val="center"/>
              <w:rPr>
                <w:rFonts w:ascii="宋体" w:hAnsi="宋体"/>
                <w:snapToGrid w:val="0"/>
                <w:sz w:val="24"/>
                <w:szCs w:val="24"/>
              </w:rPr>
            </w:pPr>
            <w:r>
              <w:rPr>
                <w:rFonts w:hint="eastAsia" w:ascii="宋体" w:hAnsi="宋体"/>
                <w:b/>
                <w:bCs/>
                <w:sz w:val="24"/>
                <w:szCs w:val="24"/>
              </w:rPr>
              <w:t>5分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.4.1</w:t>
            </w:r>
          </w:p>
        </w:tc>
        <w:tc>
          <w:tcPr>
            <w:tcW w:w="3178" w:type="dxa"/>
            <w:vMerge w:val="restart"/>
            <w:vAlign w:val="center"/>
          </w:tcPr>
          <w:p>
            <w:pPr>
              <w:pStyle w:val="2"/>
              <w:rPr>
                <w:b/>
                <w:sz w:val="24"/>
                <w:szCs w:val="24"/>
              </w:rPr>
            </w:pPr>
            <w:r>
              <w:rPr>
                <w:rFonts w:hint="eastAsia" w:hAnsi="宋体"/>
                <w:sz w:val="24"/>
                <w:szCs w:val="24"/>
              </w:rPr>
              <w:t>建立与产业畅通的信息对接渠道</w:t>
            </w:r>
          </w:p>
        </w:tc>
        <w:tc>
          <w:tcPr>
            <w:tcW w:w="4712" w:type="dxa"/>
            <w:vAlign w:val="center"/>
          </w:tcPr>
          <w:p>
            <w:pPr>
              <w:pStyle w:val="2"/>
              <w:rPr>
                <w:rFonts w:hAnsi="宋体"/>
                <w:sz w:val="24"/>
                <w:szCs w:val="24"/>
              </w:rPr>
            </w:pPr>
            <w:r>
              <w:rPr>
                <w:rFonts w:hAnsi="宋体"/>
                <w:sz w:val="24"/>
                <w:szCs w:val="24"/>
              </w:rPr>
              <w:t>2分</w:t>
            </w:r>
            <w:r>
              <w:rPr>
                <w:rFonts w:hint="eastAsia" w:hAnsi="宋体"/>
                <w:sz w:val="24"/>
                <w:szCs w:val="24"/>
              </w:rPr>
              <w:t>，掌握产业发展最新信息动态和计量测试服务需求</w:t>
            </w:r>
            <w:r>
              <w:rPr>
                <w:rFonts w:hAnsi="宋体"/>
                <w:sz w:val="24"/>
                <w:szCs w:val="24"/>
              </w:rPr>
              <w:t>，</w:t>
            </w:r>
            <w:r>
              <w:rPr>
                <w:rFonts w:hint="eastAsia" w:hAnsi="宋体"/>
                <w:sz w:val="24"/>
                <w:szCs w:val="24"/>
              </w:rPr>
              <w:t>开展的</w:t>
            </w:r>
            <w:r>
              <w:rPr>
                <w:rFonts w:hAnsi="宋体"/>
                <w:sz w:val="24"/>
                <w:szCs w:val="24"/>
              </w:rPr>
              <w:t>服务能覆盖产业主要单位，客户群稳定并建有客户评价及反馈机制</w:t>
            </w:r>
          </w:p>
        </w:tc>
        <w:tc>
          <w:tcPr>
            <w:tcW w:w="5296" w:type="dxa"/>
            <w:vMerge w:val="restart"/>
          </w:tcPr>
          <w:p>
            <w:pPr>
              <w:rPr>
                <w:rFonts w:ascii="宋体" w:hAnsi="宋体"/>
                <w:sz w:val="24"/>
                <w:szCs w:val="24"/>
              </w:rPr>
            </w:pPr>
            <w:r>
              <w:rPr>
                <w:rFonts w:hint="eastAsia" w:ascii="宋体" w:hAnsi="宋体"/>
                <w:sz w:val="24"/>
                <w:szCs w:val="24"/>
              </w:rPr>
              <w:t>实现及时跟踪、掌握产业发展最新信息动态和计量测试服务需求，确定产业重点服务领域和重点服务项目；开展的计量测试服务覆盖产业的主要企事业单位，有客户评价及反馈机制。</w:t>
            </w:r>
          </w:p>
          <w:p>
            <w:pPr>
              <w:jc w:val="left"/>
              <w:rPr>
                <w:rFonts w:ascii="宋体" w:hAnsi="宋体"/>
                <w:sz w:val="24"/>
                <w:szCs w:val="24"/>
              </w:rPr>
            </w:pPr>
            <w:r>
              <w:rPr>
                <w:rFonts w:ascii="宋体" w:hAnsi="宋体"/>
                <w:sz w:val="24"/>
                <w:szCs w:val="24"/>
              </w:rPr>
              <w:t>核查服务于产业的相关证明材料。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Ansi="宋体"/>
                <w:sz w:val="24"/>
                <w:szCs w:val="24"/>
              </w:rPr>
              <w:t>1分</w:t>
            </w:r>
            <w:r>
              <w:rPr>
                <w:rFonts w:hint="eastAsia" w:hAnsi="宋体"/>
                <w:sz w:val="24"/>
                <w:szCs w:val="24"/>
              </w:rPr>
              <w:t>，</w:t>
            </w:r>
            <w:r>
              <w:rPr>
                <w:rFonts w:hAnsi="宋体"/>
                <w:sz w:val="24"/>
                <w:szCs w:val="24"/>
              </w:rPr>
              <w:t>掌握产业计量</w:t>
            </w:r>
            <w:r>
              <w:rPr>
                <w:rFonts w:hint="eastAsia" w:hAnsi="宋体"/>
                <w:sz w:val="24"/>
                <w:szCs w:val="24"/>
              </w:rPr>
              <w:t>测试</w:t>
            </w:r>
            <w:r>
              <w:rPr>
                <w:rFonts w:hAnsi="宋体"/>
                <w:sz w:val="24"/>
                <w:szCs w:val="24"/>
              </w:rPr>
              <w:t>现状，</w:t>
            </w:r>
            <w:r>
              <w:rPr>
                <w:rFonts w:hint="eastAsia" w:hAnsi="宋体"/>
                <w:sz w:val="24"/>
                <w:szCs w:val="24"/>
              </w:rPr>
              <w:t>但</w:t>
            </w:r>
            <w:r>
              <w:rPr>
                <w:rFonts w:hAnsi="宋体"/>
                <w:sz w:val="24"/>
                <w:szCs w:val="24"/>
              </w:rPr>
              <w:t>服务未能覆盖产业主要单位，有客户群但客户评价及反馈机制</w:t>
            </w:r>
            <w:r>
              <w:rPr>
                <w:rFonts w:hint="eastAsia" w:hAnsi="宋体"/>
                <w:sz w:val="24"/>
                <w:szCs w:val="24"/>
              </w:rPr>
              <w:t>不完善</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Ansi="宋体"/>
                <w:sz w:val="24"/>
                <w:szCs w:val="24"/>
              </w:rPr>
              <w:t>0分</w:t>
            </w:r>
            <w:r>
              <w:rPr>
                <w:rFonts w:hint="eastAsia" w:hAnsi="宋体"/>
                <w:sz w:val="24"/>
                <w:szCs w:val="24"/>
              </w:rPr>
              <w:t>，未能完全</w:t>
            </w:r>
            <w:r>
              <w:rPr>
                <w:rFonts w:hAnsi="宋体"/>
                <w:sz w:val="24"/>
                <w:szCs w:val="24"/>
              </w:rPr>
              <w:t>掌握产业计量</w:t>
            </w:r>
            <w:r>
              <w:rPr>
                <w:rFonts w:hint="eastAsia" w:hAnsi="宋体"/>
                <w:sz w:val="24"/>
                <w:szCs w:val="24"/>
              </w:rPr>
              <w:t>测试</w:t>
            </w:r>
            <w:r>
              <w:rPr>
                <w:rFonts w:hAnsi="宋体"/>
                <w:sz w:val="24"/>
                <w:szCs w:val="24"/>
              </w:rPr>
              <w:t>现状，</w:t>
            </w:r>
            <w:r>
              <w:rPr>
                <w:rFonts w:hint="eastAsia" w:hAnsi="宋体"/>
                <w:sz w:val="24"/>
                <w:szCs w:val="24"/>
              </w:rPr>
              <w:t>开展的</w:t>
            </w:r>
            <w:r>
              <w:rPr>
                <w:rFonts w:hAnsi="宋体"/>
                <w:sz w:val="24"/>
                <w:szCs w:val="24"/>
              </w:rPr>
              <w:t>服务不能覆盖产业主要单位，未建立稳定的客户群或缺乏客户评价及反馈机制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4</w:t>
            </w:r>
            <w:r>
              <w:rPr>
                <w:rFonts w:ascii="宋体" w:hAnsi="宋体"/>
                <w:sz w:val="24"/>
                <w:szCs w:val="24"/>
              </w:rPr>
              <w:t>.2</w:t>
            </w:r>
          </w:p>
        </w:tc>
        <w:tc>
          <w:tcPr>
            <w:tcW w:w="3178" w:type="dxa"/>
            <w:vMerge w:val="restart"/>
            <w:vAlign w:val="center"/>
          </w:tcPr>
          <w:p>
            <w:pPr>
              <w:pStyle w:val="2"/>
              <w:rPr>
                <w:b/>
                <w:sz w:val="24"/>
                <w:szCs w:val="24"/>
              </w:rPr>
            </w:pPr>
            <w:r>
              <w:rPr>
                <w:rFonts w:hint="eastAsia" w:hAnsi="宋体"/>
                <w:sz w:val="24"/>
                <w:szCs w:val="24"/>
              </w:rPr>
              <w:t>建立促进产业发展的现代服务理念和创新服务模式</w:t>
            </w:r>
          </w:p>
        </w:tc>
        <w:tc>
          <w:tcPr>
            <w:tcW w:w="4712" w:type="dxa"/>
            <w:vAlign w:val="center"/>
          </w:tcPr>
          <w:p>
            <w:pPr>
              <w:pStyle w:val="2"/>
              <w:rPr>
                <w:rFonts w:hAnsi="宋体"/>
                <w:sz w:val="24"/>
                <w:szCs w:val="24"/>
              </w:rPr>
            </w:pPr>
            <w:r>
              <w:rPr>
                <w:rFonts w:hint="eastAsia" w:hAnsi="宋体"/>
                <w:sz w:val="24"/>
                <w:szCs w:val="24"/>
              </w:rPr>
              <w:t>1</w:t>
            </w:r>
            <w:r>
              <w:rPr>
                <w:rFonts w:hAnsi="宋体"/>
                <w:sz w:val="24"/>
                <w:szCs w:val="24"/>
              </w:rPr>
              <w:t>分</w:t>
            </w:r>
            <w:r>
              <w:rPr>
                <w:rFonts w:hint="eastAsia" w:hAnsi="宋体"/>
                <w:sz w:val="24"/>
                <w:szCs w:val="24"/>
              </w:rPr>
              <w:t>，建立促进产业发展的现代服务理念和创新服务模式，如有针对产业的专项服务机制，或为产业开展全方位的计量测试技术集成式服务</w:t>
            </w:r>
          </w:p>
        </w:tc>
        <w:tc>
          <w:tcPr>
            <w:tcW w:w="5296" w:type="dxa"/>
            <w:vMerge w:val="restart"/>
          </w:tcPr>
          <w:p>
            <w:pPr>
              <w:rPr>
                <w:rFonts w:ascii="宋体" w:hAnsi="宋体"/>
                <w:sz w:val="24"/>
                <w:szCs w:val="24"/>
              </w:rPr>
            </w:pPr>
            <w:r>
              <w:rPr>
                <w:rFonts w:hint="eastAsia" w:ascii="宋体" w:hAnsi="宋体"/>
                <w:sz w:val="24"/>
                <w:szCs w:val="24"/>
              </w:rPr>
              <w:t>建立促进产业发展的现代服务理念和创新服务模式。制定促进产业发展的创新服务实施方案，创新服务模式、确定服务路线、服务方式和服务措施。如建立产业重点领域、重点产品专项服务机制，或为产业开展全方位的计量测试技术集成式服务。核查相关业务机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Ansi="宋体"/>
                <w:sz w:val="24"/>
                <w:szCs w:val="24"/>
              </w:rPr>
              <w:t>0分</w:t>
            </w:r>
            <w:r>
              <w:rPr>
                <w:rFonts w:hint="eastAsia" w:hAnsi="宋体"/>
                <w:sz w:val="24"/>
                <w:szCs w:val="24"/>
              </w:rPr>
              <w:t>，</w:t>
            </w:r>
            <w:r>
              <w:rPr>
                <w:rFonts w:hAnsi="宋体"/>
                <w:sz w:val="24"/>
                <w:szCs w:val="24"/>
              </w:rPr>
              <w:t>未</w:t>
            </w:r>
            <w:r>
              <w:rPr>
                <w:rFonts w:hint="eastAsia" w:hAnsi="宋体"/>
                <w:sz w:val="24"/>
                <w:szCs w:val="24"/>
              </w:rPr>
              <w:t>建立现代服务理念和创新服务模式</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3</w:t>
            </w:r>
          </w:p>
        </w:tc>
        <w:tc>
          <w:tcPr>
            <w:tcW w:w="3178" w:type="dxa"/>
            <w:vMerge w:val="restart"/>
            <w:vAlign w:val="center"/>
          </w:tcPr>
          <w:p>
            <w:pPr>
              <w:pStyle w:val="2"/>
              <w:rPr>
                <w:b/>
                <w:sz w:val="24"/>
                <w:szCs w:val="24"/>
              </w:rPr>
            </w:pPr>
            <w:r>
              <w:rPr>
                <w:rFonts w:hint="eastAsia" w:hAnsi="宋体"/>
                <w:sz w:val="24"/>
                <w:szCs w:val="24"/>
              </w:rPr>
              <w:t>服务成效</w:t>
            </w:r>
          </w:p>
        </w:tc>
        <w:tc>
          <w:tcPr>
            <w:tcW w:w="4712" w:type="dxa"/>
            <w:vAlign w:val="center"/>
          </w:tcPr>
          <w:p>
            <w:pPr>
              <w:pStyle w:val="2"/>
              <w:rPr>
                <w:rFonts w:hAnsi="宋体"/>
                <w:sz w:val="24"/>
                <w:szCs w:val="24"/>
              </w:rPr>
            </w:pPr>
            <w:r>
              <w:rPr>
                <w:rFonts w:hint="eastAsia" w:hAnsi="宋体"/>
                <w:sz w:val="24"/>
                <w:szCs w:val="24"/>
              </w:rPr>
              <w:t>2分，建有面向产业的现代服务机制及服务理念，相关案例充分，服务成效显著</w:t>
            </w:r>
          </w:p>
        </w:tc>
        <w:tc>
          <w:tcPr>
            <w:tcW w:w="5296" w:type="dxa"/>
            <w:vMerge w:val="restart"/>
          </w:tcPr>
          <w:p>
            <w:pPr>
              <w:rPr>
                <w:rFonts w:ascii="宋体" w:hAnsi="宋体"/>
                <w:sz w:val="24"/>
                <w:szCs w:val="24"/>
              </w:rPr>
            </w:pPr>
            <w:r>
              <w:rPr>
                <w:rFonts w:ascii="宋体" w:hAnsi="宋体"/>
                <w:sz w:val="24"/>
                <w:szCs w:val="24"/>
              </w:rPr>
              <w:t>围绕产业发展的实际需求，建立现代服务理念和创新服务模式，并有计量测试的服务案例。</w:t>
            </w:r>
          </w:p>
          <w:p>
            <w:pPr>
              <w:jc w:val="left"/>
              <w:rPr>
                <w:rFonts w:ascii="宋体" w:hAnsi="宋体"/>
                <w:sz w:val="24"/>
                <w:szCs w:val="24"/>
              </w:rPr>
            </w:pPr>
            <w:r>
              <w:rPr>
                <w:rFonts w:ascii="宋体" w:hAnsi="宋体"/>
                <w:sz w:val="24"/>
                <w:szCs w:val="24"/>
              </w:rPr>
              <w:t>核查相关</w:t>
            </w:r>
            <w:r>
              <w:rPr>
                <w:rFonts w:hint="eastAsia" w:ascii="宋体" w:hAnsi="宋体"/>
                <w:sz w:val="24"/>
                <w:szCs w:val="24"/>
              </w:rPr>
              <w:t>案例</w:t>
            </w:r>
            <w:r>
              <w:rPr>
                <w:rFonts w:ascii="宋体" w:hAnsi="宋体"/>
                <w:sz w:val="24"/>
                <w:szCs w:val="24"/>
              </w:rPr>
              <w:t>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1分，建立面向产业的</w:t>
            </w:r>
            <w:bookmarkStart w:id="0" w:name="_GoBack"/>
            <w:bookmarkEnd w:id="0"/>
            <w:r>
              <w:rPr>
                <w:rFonts w:hint="eastAsia" w:hAnsi="宋体"/>
                <w:sz w:val="24"/>
                <w:szCs w:val="24"/>
              </w:rPr>
              <w:t>现代服务理念和创新服务模式，但相关服务案例不充分或服务效果不明显</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0分，无相关服务案例</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.5</w:t>
            </w:r>
          </w:p>
        </w:tc>
        <w:tc>
          <w:tcPr>
            <w:tcW w:w="3178" w:type="dxa"/>
            <w:vAlign w:val="center"/>
          </w:tcPr>
          <w:p>
            <w:pPr>
              <w:rPr>
                <w:b/>
                <w:sz w:val="24"/>
                <w:szCs w:val="24"/>
              </w:rPr>
            </w:pPr>
            <w:r>
              <w:rPr>
                <w:rFonts w:ascii="宋体" w:hAnsi="宋体"/>
                <w:b/>
                <w:sz w:val="24"/>
                <w:szCs w:val="24"/>
              </w:rPr>
              <w:t>人力资源</w:t>
            </w:r>
          </w:p>
        </w:tc>
        <w:tc>
          <w:tcPr>
            <w:tcW w:w="4712" w:type="dxa"/>
            <w:vAlign w:val="center"/>
          </w:tcPr>
          <w:p>
            <w:pPr>
              <w:jc w:val="center"/>
              <w:rPr>
                <w:rFonts w:hAnsi="宋体"/>
                <w:sz w:val="24"/>
                <w:szCs w:val="24"/>
              </w:rPr>
            </w:pPr>
            <w:r>
              <w:rPr>
                <w:rFonts w:hint="eastAsia" w:ascii="宋体" w:hAnsi="宋体"/>
                <w:b/>
                <w:bCs/>
                <w:sz w:val="24"/>
                <w:szCs w:val="24"/>
              </w:rPr>
              <w:t>8分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.5.1</w:t>
            </w:r>
          </w:p>
        </w:tc>
        <w:tc>
          <w:tcPr>
            <w:tcW w:w="3178" w:type="dxa"/>
            <w:vMerge w:val="restart"/>
            <w:vAlign w:val="center"/>
          </w:tcPr>
          <w:p>
            <w:pPr>
              <w:rPr>
                <w:b/>
                <w:sz w:val="24"/>
                <w:szCs w:val="24"/>
              </w:rPr>
            </w:pPr>
            <w:r>
              <w:rPr>
                <w:rFonts w:hint="eastAsia" w:ascii="宋体" w:hAnsi="宋体"/>
                <w:sz w:val="24"/>
                <w:szCs w:val="24"/>
              </w:rPr>
              <w:t>技术人才队伍</w:t>
            </w:r>
          </w:p>
        </w:tc>
        <w:tc>
          <w:tcPr>
            <w:tcW w:w="4712" w:type="dxa"/>
            <w:vAlign w:val="center"/>
          </w:tcPr>
          <w:p>
            <w:pPr>
              <w:pStyle w:val="2"/>
              <w:rPr>
                <w:rFonts w:hAnsi="宋体"/>
                <w:sz w:val="24"/>
                <w:szCs w:val="24"/>
              </w:rPr>
            </w:pPr>
            <w:r>
              <w:rPr>
                <w:rFonts w:hint="eastAsia" w:hAnsi="宋体"/>
                <w:sz w:val="24"/>
                <w:szCs w:val="24"/>
              </w:rPr>
              <w:t>3分，技术人才队伍结构合理、专业齐全、技术过硬，能适应产业计量测试技术发展对人才的要求，服务产业发展技术特点突出</w:t>
            </w:r>
          </w:p>
        </w:tc>
        <w:tc>
          <w:tcPr>
            <w:tcW w:w="5296" w:type="dxa"/>
            <w:vMerge w:val="restart"/>
          </w:tcPr>
          <w:p>
            <w:pPr>
              <w:rPr>
                <w:rFonts w:ascii="宋体" w:hAnsi="宋体"/>
                <w:sz w:val="24"/>
                <w:szCs w:val="24"/>
              </w:rPr>
            </w:pPr>
            <w:r>
              <w:rPr>
                <w:rFonts w:ascii="宋体" w:hAnsi="宋体"/>
                <w:sz w:val="24"/>
                <w:szCs w:val="24"/>
              </w:rPr>
              <w:t>产业计量测试中心的</w:t>
            </w:r>
            <w:r>
              <w:rPr>
                <w:rFonts w:hint="eastAsia" w:ascii="宋体" w:hAnsi="宋体"/>
                <w:sz w:val="24"/>
                <w:szCs w:val="24"/>
              </w:rPr>
              <w:t>技术人才团队形成由产业技术领军人才及具有产业和专业实践经验的、涵盖高中初各层次的技术职称人才组成的金字塔式结构，各层次技术职称人才占比达到或优于1：3：6且高级技术职称以上的人员至少2名。拥有熟悉产业发展状况和了解产业关键共性技术的专业领军人才，服务产业发展技术特点突出。从事校准、测试以及其他需要资格确认的人员经考核合格后持证上岗。</w:t>
            </w:r>
          </w:p>
          <w:p>
            <w:pPr>
              <w:jc w:val="left"/>
              <w:rPr>
                <w:rFonts w:ascii="宋体" w:hAnsi="宋体"/>
                <w:sz w:val="24"/>
                <w:szCs w:val="24"/>
              </w:rPr>
            </w:pPr>
            <w:r>
              <w:rPr>
                <w:rFonts w:ascii="宋体" w:hAnsi="宋体"/>
                <w:sz w:val="24"/>
                <w:szCs w:val="24"/>
              </w:rPr>
              <w:t>核查产业计量测试中心</w:t>
            </w:r>
            <w:r>
              <w:rPr>
                <w:rFonts w:hint="eastAsia" w:ascii="宋体" w:hAnsi="宋体"/>
                <w:sz w:val="24"/>
                <w:szCs w:val="24"/>
              </w:rPr>
              <w:t>技术</w:t>
            </w:r>
            <w:r>
              <w:rPr>
                <w:rFonts w:ascii="宋体" w:hAnsi="宋体"/>
                <w:sz w:val="24"/>
                <w:szCs w:val="24"/>
              </w:rPr>
              <w:t>人员情况说明</w:t>
            </w:r>
            <w:r>
              <w:rPr>
                <w:rFonts w:hint="eastAsia" w:ascii="宋体" w:hAnsi="宋体"/>
                <w:sz w:val="24"/>
                <w:szCs w:val="24"/>
              </w:rPr>
              <w:t>，</w:t>
            </w:r>
            <w:r>
              <w:rPr>
                <w:rFonts w:ascii="宋体" w:hAnsi="宋体"/>
                <w:sz w:val="24"/>
                <w:szCs w:val="24"/>
              </w:rPr>
              <w:t>核查专业技术人员证明材料</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1分，技术人才队伍结构基本合理，具有一定技术水平，但缺乏熟悉产业发展状况和了解产业关键共性技术的专业领军人才，服务产业发展技术特点不够突出</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0分，技术人才队伍结构不合理，不能适应产业计量测试技术发展对人才的要求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.5.2</w:t>
            </w:r>
          </w:p>
        </w:tc>
        <w:tc>
          <w:tcPr>
            <w:tcW w:w="3178" w:type="dxa"/>
            <w:vMerge w:val="restart"/>
            <w:vAlign w:val="center"/>
          </w:tcPr>
          <w:p>
            <w:pPr>
              <w:rPr>
                <w:b/>
                <w:sz w:val="24"/>
                <w:szCs w:val="24"/>
              </w:rPr>
            </w:pPr>
            <w:r>
              <w:rPr>
                <w:rFonts w:ascii="宋体" w:hAnsi="宋体"/>
                <w:sz w:val="24"/>
                <w:szCs w:val="24"/>
              </w:rPr>
              <w:t>管理团队的情况</w:t>
            </w:r>
          </w:p>
        </w:tc>
        <w:tc>
          <w:tcPr>
            <w:tcW w:w="4712" w:type="dxa"/>
            <w:vAlign w:val="center"/>
          </w:tcPr>
          <w:p>
            <w:pPr>
              <w:pStyle w:val="2"/>
              <w:rPr>
                <w:rFonts w:hAnsi="宋体"/>
                <w:sz w:val="24"/>
                <w:szCs w:val="24"/>
              </w:rPr>
            </w:pPr>
            <w:r>
              <w:rPr>
                <w:rFonts w:hint="eastAsia" w:hAnsi="宋体"/>
                <w:sz w:val="24"/>
                <w:szCs w:val="24"/>
              </w:rPr>
              <w:t>1分，具有高水平的中心管理人员团队</w:t>
            </w:r>
          </w:p>
        </w:tc>
        <w:tc>
          <w:tcPr>
            <w:tcW w:w="5296" w:type="dxa"/>
            <w:vMerge w:val="restart"/>
          </w:tcPr>
          <w:p>
            <w:pPr>
              <w:rPr>
                <w:rFonts w:ascii="宋体" w:hAnsi="宋体"/>
                <w:sz w:val="24"/>
                <w:szCs w:val="24"/>
              </w:rPr>
            </w:pPr>
            <w:r>
              <w:rPr>
                <w:rFonts w:ascii="宋体" w:hAnsi="宋体"/>
                <w:sz w:val="24"/>
                <w:szCs w:val="24"/>
              </w:rPr>
              <w:t>产业计量测试中心的高层管理人员具有较高的专业水平及组织管理与综合协调能力。</w:t>
            </w:r>
          </w:p>
          <w:p>
            <w:pPr>
              <w:jc w:val="left"/>
              <w:rPr>
                <w:rFonts w:ascii="宋体" w:hAnsi="宋体"/>
                <w:sz w:val="24"/>
                <w:szCs w:val="24"/>
              </w:rPr>
            </w:pPr>
            <w:r>
              <w:rPr>
                <w:rFonts w:ascii="宋体" w:hAnsi="宋体"/>
                <w:sz w:val="24"/>
                <w:szCs w:val="24"/>
              </w:rPr>
              <w:t>核查产业计量测试中心管理人员介绍。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pStyle w:val="2"/>
              <w:rPr>
                <w:rFonts w:hAnsi="宋体"/>
                <w:sz w:val="24"/>
                <w:szCs w:val="24"/>
              </w:rPr>
            </w:pPr>
            <w:r>
              <w:rPr>
                <w:rFonts w:hint="eastAsia" w:hAnsi="宋体"/>
                <w:sz w:val="24"/>
                <w:szCs w:val="24"/>
              </w:rPr>
              <w:t>0分，无高水平的中心管理人员团队</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.5.3</w:t>
            </w:r>
          </w:p>
        </w:tc>
        <w:tc>
          <w:tcPr>
            <w:tcW w:w="3178" w:type="dxa"/>
            <w:vMerge w:val="restart"/>
            <w:vAlign w:val="center"/>
          </w:tcPr>
          <w:p>
            <w:pPr>
              <w:rPr>
                <w:b/>
                <w:sz w:val="24"/>
                <w:szCs w:val="24"/>
              </w:rPr>
            </w:pPr>
            <w:r>
              <w:rPr>
                <w:rFonts w:ascii="宋体" w:hAnsi="宋体"/>
                <w:sz w:val="24"/>
                <w:szCs w:val="24"/>
              </w:rPr>
              <w:t>人才引进与培养机制</w:t>
            </w:r>
          </w:p>
        </w:tc>
        <w:tc>
          <w:tcPr>
            <w:tcW w:w="4712" w:type="dxa"/>
            <w:vAlign w:val="center"/>
          </w:tcPr>
          <w:p>
            <w:pPr>
              <w:rPr>
                <w:rFonts w:ascii="宋体" w:hAnsi="宋体"/>
                <w:sz w:val="24"/>
                <w:szCs w:val="24"/>
              </w:rPr>
            </w:pPr>
            <w:r>
              <w:rPr>
                <w:rFonts w:hint="eastAsia" w:ascii="宋体" w:hAnsi="宋体"/>
                <w:sz w:val="24"/>
                <w:szCs w:val="24"/>
              </w:rPr>
              <w:t>3</w:t>
            </w:r>
            <w:r>
              <w:rPr>
                <w:rFonts w:ascii="宋体" w:hAnsi="宋体"/>
                <w:sz w:val="24"/>
                <w:szCs w:val="24"/>
              </w:rPr>
              <w:t>分</w:t>
            </w:r>
            <w:r>
              <w:rPr>
                <w:rFonts w:hint="eastAsia" w:ascii="宋体" w:hAnsi="宋体"/>
                <w:sz w:val="24"/>
                <w:szCs w:val="24"/>
              </w:rPr>
              <w:t>，</w:t>
            </w:r>
            <w:r>
              <w:rPr>
                <w:rFonts w:ascii="宋体" w:hAnsi="宋体"/>
                <w:sz w:val="24"/>
                <w:szCs w:val="24"/>
              </w:rPr>
              <w:t>具有人才引进与培养计划并组织实施</w:t>
            </w:r>
          </w:p>
        </w:tc>
        <w:tc>
          <w:tcPr>
            <w:tcW w:w="5296" w:type="dxa"/>
            <w:vMerge w:val="restart"/>
          </w:tcPr>
          <w:p>
            <w:pPr>
              <w:rPr>
                <w:rFonts w:ascii="宋体" w:hAnsi="宋体"/>
                <w:sz w:val="24"/>
                <w:szCs w:val="24"/>
              </w:rPr>
            </w:pPr>
            <w:r>
              <w:rPr>
                <w:rFonts w:ascii="宋体" w:hAnsi="宋体"/>
                <w:sz w:val="24"/>
                <w:szCs w:val="24"/>
              </w:rPr>
              <w:t>制订专业技术人才引进与培养计划，认真组织实施并按计划要求完成专业技术人才引进与培养工作。</w:t>
            </w:r>
          </w:p>
          <w:p>
            <w:pPr>
              <w:jc w:val="left"/>
              <w:rPr>
                <w:rFonts w:ascii="宋体" w:hAnsi="宋体"/>
                <w:sz w:val="24"/>
                <w:szCs w:val="24"/>
              </w:rPr>
            </w:pPr>
            <w:r>
              <w:rPr>
                <w:rFonts w:ascii="宋体" w:hAnsi="宋体"/>
                <w:sz w:val="24"/>
                <w:szCs w:val="24"/>
              </w:rPr>
              <w:t>核查培养计划及实施情况。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sz w:val="24"/>
                <w:szCs w:val="24"/>
              </w:rPr>
              <w:t>1</w:t>
            </w:r>
            <w:r>
              <w:rPr>
                <w:rFonts w:ascii="宋体" w:hAnsi="宋体"/>
                <w:sz w:val="24"/>
                <w:szCs w:val="24"/>
              </w:rPr>
              <w:t>分</w:t>
            </w:r>
            <w:r>
              <w:rPr>
                <w:rFonts w:hint="eastAsia" w:ascii="宋体" w:hAnsi="宋体"/>
                <w:sz w:val="24"/>
                <w:szCs w:val="24"/>
              </w:rPr>
              <w:t>，有</w:t>
            </w:r>
            <w:r>
              <w:rPr>
                <w:rFonts w:ascii="宋体" w:hAnsi="宋体"/>
                <w:sz w:val="24"/>
                <w:szCs w:val="24"/>
              </w:rPr>
              <w:t>人才引进与培养计划，但未组织实施</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sz w:val="24"/>
                <w:szCs w:val="24"/>
              </w:rPr>
              <w:t>0分，</w:t>
            </w:r>
            <w:r>
              <w:rPr>
                <w:rFonts w:ascii="宋体" w:hAnsi="宋体"/>
                <w:sz w:val="24"/>
                <w:szCs w:val="24"/>
              </w:rPr>
              <w:t>无人才引进与培养计划</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w:t>
            </w:r>
            <w:r>
              <w:rPr>
                <w:rFonts w:ascii="宋体" w:hAnsi="宋体"/>
                <w:sz w:val="24"/>
                <w:szCs w:val="24"/>
              </w:rPr>
              <w:t>.5.4</w:t>
            </w:r>
          </w:p>
        </w:tc>
        <w:tc>
          <w:tcPr>
            <w:tcW w:w="3178" w:type="dxa"/>
            <w:vMerge w:val="restart"/>
            <w:vAlign w:val="center"/>
          </w:tcPr>
          <w:p>
            <w:pPr>
              <w:rPr>
                <w:b/>
                <w:sz w:val="24"/>
                <w:szCs w:val="24"/>
              </w:rPr>
            </w:pPr>
            <w:r>
              <w:rPr>
                <w:rFonts w:hint="eastAsia" w:ascii="宋体" w:hAnsi="宋体"/>
                <w:sz w:val="24"/>
                <w:szCs w:val="24"/>
              </w:rPr>
              <w:t>人才考核激励机制</w:t>
            </w:r>
          </w:p>
        </w:tc>
        <w:tc>
          <w:tcPr>
            <w:tcW w:w="4712" w:type="dxa"/>
            <w:vAlign w:val="center"/>
          </w:tcPr>
          <w:p>
            <w:pPr>
              <w:rPr>
                <w:rFonts w:ascii="宋体" w:hAnsi="宋体"/>
                <w:sz w:val="24"/>
                <w:szCs w:val="24"/>
              </w:rPr>
            </w:pPr>
            <w:r>
              <w:rPr>
                <w:rFonts w:ascii="宋体" w:hAnsi="宋体"/>
                <w:sz w:val="24"/>
                <w:szCs w:val="24"/>
              </w:rPr>
              <w:t>1分</w:t>
            </w:r>
            <w:r>
              <w:rPr>
                <w:rFonts w:hint="eastAsia" w:ascii="宋体" w:hAnsi="宋体"/>
                <w:sz w:val="24"/>
                <w:szCs w:val="24"/>
              </w:rPr>
              <w:t>，</w:t>
            </w:r>
            <w:r>
              <w:rPr>
                <w:rFonts w:ascii="宋体" w:hAnsi="宋体"/>
                <w:sz w:val="24"/>
                <w:szCs w:val="24"/>
              </w:rPr>
              <w:t>具有</w:t>
            </w:r>
            <w:r>
              <w:rPr>
                <w:rFonts w:hint="eastAsia" w:ascii="宋体" w:hAnsi="宋体"/>
                <w:sz w:val="24"/>
                <w:szCs w:val="24"/>
              </w:rPr>
              <w:t>灵活、有效的人才考核激励机制</w:t>
            </w:r>
          </w:p>
        </w:tc>
        <w:tc>
          <w:tcPr>
            <w:tcW w:w="5296" w:type="dxa"/>
            <w:vMerge w:val="restart"/>
          </w:tcPr>
          <w:p>
            <w:pPr>
              <w:rPr>
                <w:rFonts w:ascii="宋体" w:hAnsi="宋体"/>
                <w:sz w:val="24"/>
                <w:szCs w:val="24"/>
              </w:rPr>
            </w:pPr>
            <w:r>
              <w:rPr>
                <w:rFonts w:hint="eastAsia" w:ascii="宋体" w:hAnsi="宋体"/>
                <w:sz w:val="24"/>
                <w:szCs w:val="24"/>
              </w:rPr>
              <w:t>激励专业技术人才在服务产业发展中发挥应有作用并产生一定的影响力。</w:t>
            </w:r>
          </w:p>
          <w:p>
            <w:pPr>
              <w:jc w:val="left"/>
              <w:rPr>
                <w:rFonts w:ascii="宋体" w:hAnsi="宋体"/>
                <w:sz w:val="24"/>
                <w:szCs w:val="24"/>
              </w:rPr>
            </w:pPr>
            <w:r>
              <w:rPr>
                <w:rFonts w:ascii="宋体" w:hAnsi="宋体"/>
                <w:sz w:val="24"/>
                <w:szCs w:val="24"/>
              </w:rPr>
              <w:t>核查</w:t>
            </w:r>
            <w:r>
              <w:rPr>
                <w:rFonts w:hint="eastAsia" w:ascii="宋体" w:hAnsi="宋体"/>
                <w:sz w:val="24"/>
                <w:szCs w:val="24"/>
              </w:rPr>
              <w:t>人才考核激励机制相关文件</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ascii="宋体" w:hAnsi="宋体"/>
                <w:sz w:val="24"/>
                <w:szCs w:val="24"/>
              </w:rPr>
              <w:t>0分</w:t>
            </w:r>
            <w:r>
              <w:rPr>
                <w:rFonts w:hint="eastAsia" w:ascii="宋体" w:hAnsi="宋体"/>
                <w:sz w:val="24"/>
                <w:szCs w:val="24"/>
              </w:rPr>
              <w:t>，无有效的人才考核激励机制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.6</w:t>
            </w:r>
          </w:p>
        </w:tc>
        <w:tc>
          <w:tcPr>
            <w:tcW w:w="3178" w:type="dxa"/>
            <w:vAlign w:val="center"/>
          </w:tcPr>
          <w:p>
            <w:pPr>
              <w:rPr>
                <w:b/>
                <w:sz w:val="24"/>
                <w:szCs w:val="24"/>
              </w:rPr>
            </w:pPr>
            <w:r>
              <w:rPr>
                <w:rFonts w:ascii="宋体" w:hAnsi="宋体"/>
                <w:b/>
                <w:sz w:val="24"/>
                <w:szCs w:val="24"/>
              </w:rPr>
              <w:t>基础保障</w:t>
            </w:r>
          </w:p>
        </w:tc>
        <w:tc>
          <w:tcPr>
            <w:tcW w:w="4712" w:type="dxa"/>
            <w:vAlign w:val="center"/>
          </w:tcPr>
          <w:p>
            <w:pPr>
              <w:jc w:val="center"/>
              <w:rPr>
                <w:rFonts w:hAnsi="宋体"/>
                <w:sz w:val="24"/>
                <w:szCs w:val="24"/>
              </w:rPr>
            </w:pPr>
            <w:r>
              <w:rPr>
                <w:rFonts w:hint="eastAsia" w:ascii="宋体" w:hAnsi="宋体"/>
                <w:b/>
                <w:bCs/>
                <w:sz w:val="24"/>
                <w:szCs w:val="24"/>
              </w:rPr>
              <w:t>5分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.6.1</w:t>
            </w:r>
          </w:p>
        </w:tc>
        <w:tc>
          <w:tcPr>
            <w:tcW w:w="3178" w:type="dxa"/>
            <w:vMerge w:val="restart"/>
            <w:vAlign w:val="center"/>
          </w:tcPr>
          <w:p>
            <w:pPr>
              <w:pStyle w:val="2"/>
              <w:rPr>
                <w:b/>
                <w:sz w:val="24"/>
                <w:szCs w:val="24"/>
              </w:rPr>
            </w:pPr>
            <w:r>
              <w:rPr>
                <w:rFonts w:hAnsi="宋体"/>
                <w:sz w:val="24"/>
                <w:szCs w:val="24"/>
              </w:rPr>
              <w:t>基础保障条件情况</w:t>
            </w:r>
          </w:p>
        </w:tc>
        <w:tc>
          <w:tcPr>
            <w:tcW w:w="4712" w:type="dxa"/>
            <w:vAlign w:val="center"/>
          </w:tcPr>
          <w:p>
            <w:pPr>
              <w:rPr>
                <w:rFonts w:ascii="宋体" w:hAnsi="宋体"/>
                <w:sz w:val="24"/>
                <w:szCs w:val="24"/>
              </w:rPr>
            </w:pPr>
            <w:r>
              <w:rPr>
                <w:rFonts w:hint="eastAsia" w:ascii="宋体" w:hAnsi="宋体"/>
                <w:sz w:val="24"/>
                <w:szCs w:val="24"/>
              </w:rPr>
              <w:t>2分，具有满足产业计量测试中心运行的总体面积，较完善的实验室条件</w:t>
            </w:r>
          </w:p>
        </w:tc>
        <w:tc>
          <w:tcPr>
            <w:tcW w:w="5296" w:type="dxa"/>
            <w:vMerge w:val="restart"/>
          </w:tcPr>
          <w:p>
            <w:pPr>
              <w:rPr>
                <w:rFonts w:ascii="宋体" w:hAnsi="宋体"/>
                <w:sz w:val="24"/>
                <w:szCs w:val="24"/>
              </w:rPr>
            </w:pPr>
            <w:r>
              <w:rPr>
                <w:rFonts w:ascii="宋体" w:hAnsi="宋体"/>
                <w:sz w:val="24"/>
                <w:szCs w:val="24"/>
              </w:rPr>
              <w:t>产业计量测试中心的建筑面积、实验室场地与环境、恒温实验室面积、仪器设备整体情况、辅助装置和基础设备、实验室公共安全设施和其它测试设备等满足从事校准、测试、科研及生产等业务要求。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sz w:val="24"/>
                <w:szCs w:val="24"/>
              </w:rPr>
              <w:t>0分，无完善的实验室条件</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.6.2</w:t>
            </w:r>
          </w:p>
        </w:tc>
        <w:tc>
          <w:tcPr>
            <w:tcW w:w="3178" w:type="dxa"/>
            <w:vMerge w:val="restart"/>
            <w:vAlign w:val="center"/>
          </w:tcPr>
          <w:p>
            <w:pPr>
              <w:pStyle w:val="2"/>
              <w:rPr>
                <w:b/>
                <w:sz w:val="24"/>
                <w:szCs w:val="24"/>
              </w:rPr>
            </w:pPr>
            <w:r>
              <w:rPr>
                <w:rFonts w:hAnsi="宋体"/>
                <w:sz w:val="24"/>
                <w:szCs w:val="24"/>
              </w:rPr>
              <w:t>基础设施建设与改造</w:t>
            </w:r>
          </w:p>
        </w:tc>
        <w:tc>
          <w:tcPr>
            <w:tcW w:w="4712" w:type="dxa"/>
            <w:vAlign w:val="center"/>
          </w:tcPr>
          <w:p>
            <w:pPr>
              <w:rPr>
                <w:rFonts w:ascii="宋体" w:hAnsi="宋体"/>
                <w:sz w:val="24"/>
                <w:szCs w:val="24"/>
              </w:rPr>
            </w:pPr>
            <w:r>
              <w:rPr>
                <w:rFonts w:hint="eastAsia" w:ascii="宋体" w:hAnsi="宋体"/>
                <w:sz w:val="24"/>
                <w:szCs w:val="24"/>
              </w:rPr>
              <w:t>1分，具有基础设施建设与环境改造举措并取得建设成效</w:t>
            </w:r>
          </w:p>
        </w:tc>
        <w:tc>
          <w:tcPr>
            <w:tcW w:w="5296" w:type="dxa"/>
            <w:vMerge w:val="restart"/>
          </w:tcPr>
          <w:p>
            <w:pPr>
              <w:rPr>
                <w:rFonts w:ascii="宋体" w:hAnsi="宋体"/>
                <w:sz w:val="24"/>
                <w:szCs w:val="24"/>
              </w:rPr>
            </w:pPr>
            <w:r>
              <w:rPr>
                <w:rFonts w:ascii="宋体" w:hAnsi="宋体"/>
                <w:sz w:val="24"/>
                <w:szCs w:val="24"/>
              </w:rPr>
              <w:t>中心基础设施的建设与环境改造</w:t>
            </w:r>
            <w:r>
              <w:rPr>
                <w:rFonts w:hint="eastAsia" w:ascii="宋体" w:hAnsi="宋体"/>
                <w:sz w:val="24"/>
                <w:szCs w:val="24"/>
              </w:rPr>
              <w:t>，</w:t>
            </w:r>
            <w:r>
              <w:rPr>
                <w:rFonts w:ascii="宋体" w:hAnsi="宋体"/>
                <w:sz w:val="24"/>
                <w:szCs w:val="24"/>
              </w:rPr>
              <w:t>满足</w:t>
            </w:r>
            <w:r>
              <w:rPr>
                <w:rFonts w:hint="eastAsia" w:ascii="宋体" w:hAnsi="宋体"/>
                <w:sz w:val="24"/>
                <w:szCs w:val="24"/>
              </w:rPr>
              <w:t>产业计量测试中心长远</w:t>
            </w:r>
            <w:r>
              <w:rPr>
                <w:rFonts w:ascii="宋体" w:hAnsi="宋体"/>
                <w:sz w:val="24"/>
                <w:szCs w:val="24"/>
              </w:rPr>
              <w:t>发展的要求。</w:t>
            </w:r>
          </w:p>
          <w:p>
            <w:pPr>
              <w:jc w:val="left"/>
              <w:rPr>
                <w:rFonts w:ascii="宋体" w:hAnsi="宋体"/>
                <w:sz w:val="24"/>
                <w:szCs w:val="24"/>
              </w:rPr>
            </w:pPr>
            <w:r>
              <w:rPr>
                <w:rFonts w:ascii="宋体" w:hAnsi="宋体"/>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rPr>
                <w:b/>
                <w:sz w:val="24"/>
                <w:szCs w:val="24"/>
              </w:rPr>
            </w:pPr>
          </w:p>
        </w:tc>
        <w:tc>
          <w:tcPr>
            <w:tcW w:w="4712" w:type="dxa"/>
            <w:vAlign w:val="center"/>
          </w:tcPr>
          <w:p>
            <w:pPr>
              <w:rPr>
                <w:rFonts w:ascii="宋体" w:hAnsi="宋体"/>
                <w:sz w:val="24"/>
                <w:szCs w:val="24"/>
              </w:rPr>
            </w:pPr>
            <w:r>
              <w:rPr>
                <w:rFonts w:hint="eastAsia" w:ascii="宋体" w:hAnsi="宋体"/>
                <w:sz w:val="24"/>
                <w:szCs w:val="24"/>
              </w:rPr>
              <w:t>0分，无基础设施建设与环境改造的相关举措或投入</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.6.3</w:t>
            </w:r>
          </w:p>
        </w:tc>
        <w:tc>
          <w:tcPr>
            <w:tcW w:w="3178" w:type="dxa"/>
            <w:vMerge w:val="restart"/>
            <w:vAlign w:val="center"/>
          </w:tcPr>
          <w:p>
            <w:pPr>
              <w:pStyle w:val="2"/>
              <w:rPr>
                <w:b/>
                <w:sz w:val="24"/>
                <w:szCs w:val="24"/>
              </w:rPr>
            </w:pPr>
            <w:r>
              <w:rPr>
                <w:rFonts w:hAnsi="宋体"/>
                <w:sz w:val="24"/>
                <w:szCs w:val="24"/>
              </w:rPr>
              <w:t>信息化建设情况</w:t>
            </w:r>
          </w:p>
        </w:tc>
        <w:tc>
          <w:tcPr>
            <w:tcW w:w="4712" w:type="dxa"/>
            <w:vAlign w:val="center"/>
          </w:tcPr>
          <w:p>
            <w:pPr>
              <w:rPr>
                <w:rFonts w:ascii="宋体" w:hAnsi="宋体"/>
                <w:sz w:val="24"/>
                <w:szCs w:val="24"/>
              </w:rPr>
            </w:pPr>
            <w:r>
              <w:rPr>
                <w:rFonts w:hint="eastAsia" w:ascii="宋体" w:hAnsi="宋体"/>
                <w:sz w:val="24"/>
                <w:szCs w:val="24"/>
              </w:rPr>
              <w:t>2分，具有覆盖中心主要业务的信息化系统和服务于产业的网络平台，能保障中心工作高效开展</w:t>
            </w:r>
          </w:p>
        </w:tc>
        <w:tc>
          <w:tcPr>
            <w:tcW w:w="5296" w:type="dxa"/>
            <w:vMerge w:val="restart"/>
          </w:tcPr>
          <w:p>
            <w:pPr>
              <w:rPr>
                <w:rFonts w:ascii="宋体" w:hAnsi="宋体"/>
                <w:sz w:val="24"/>
                <w:szCs w:val="24"/>
              </w:rPr>
            </w:pPr>
            <w:r>
              <w:rPr>
                <w:rFonts w:hint="eastAsia" w:ascii="宋体" w:hAnsi="宋体"/>
                <w:sz w:val="24"/>
                <w:szCs w:val="24"/>
              </w:rPr>
              <w:t>建立保障</w:t>
            </w:r>
            <w:r>
              <w:rPr>
                <w:rFonts w:ascii="宋体" w:hAnsi="宋体"/>
                <w:sz w:val="24"/>
                <w:szCs w:val="24"/>
              </w:rPr>
              <w:t>产业计量测试中心</w:t>
            </w:r>
            <w:r>
              <w:rPr>
                <w:rFonts w:hint="eastAsia" w:ascii="宋体" w:hAnsi="宋体"/>
                <w:sz w:val="24"/>
                <w:szCs w:val="24"/>
              </w:rPr>
              <w:t>正常</w:t>
            </w:r>
            <w:r>
              <w:rPr>
                <w:rFonts w:ascii="宋体" w:hAnsi="宋体"/>
                <w:sz w:val="24"/>
                <w:szCs w:val="24"/>
              </w:rPr>
              <w:t>运行的信息</w:t>
            </w:r>
            <w:r>
              <w:rPr>
                <w:rFonts w:hint="eastAsia" w:ascii="宋体" w:hAnsi="宋体"/>
                <w:sz w:val="24"/>
                <w:szCs w:val="24"/>
              </w:rPr>
              <w:t>化</w:t>
            </w:r>
            <w:r>
              <w:rPr>
                <w:rFonts w:ascii="宋体" w:hAnsi="宋体"/>
                <w:sz w:val="24"/>
                <w:szCs w:val="24"/>
              </w:rPr>
              <w:t>系统，覆盖中心主要业务；</w:t>
            </w:r>
            <w:r>
              <w:rPr>
                <w:rFonts w:hint="eastAsia" w:ascii="宋体" w:hAnsi="宋体"/>
                <w:sz w:val="24"/>
                <w:szCs w:val="24"/>
              </w:rPr>
              <w:t>建立</w:t>
            </w:r>
            <w:r>
              <w:rPr>
                <w:rFonts w:ascii="宋体" w:hAnsi="宋体"/>
                <w:sz w:val="24"/>
                <w:szCs w:val="24"/>
              </w:rPr>
              <w:t>服务于产业的</w:t>
            </w:r>
            <w:r>
              <w:rPr>
                <w:rFonts w:hint="eastAsia" w:ascii="宋体" w:hAnsi="宋体"/>
                <w:sz w:val="24"/>
                <w:szCs w:val="24"/>
              </w:rPr>
              <w:t>网络</w:t>
            </w:r>
            <w:r>
              <w:rPr>
                <w:rFonts w:ascii="宋体" w:hAnsi="宋体"/>
                <w:sz w:val="24"/>
                <w:szCs w:val="24"/>
              </w:rPr>
              <w:t>平台，</w:t>
            </w:r>
            <w:r>
              <w:rPr>
                <w:rFonts w:hint="eastAsia" w:ascii="宋体" w:hAnsi="宋体"/>
                <w:sz w:val="24"/>
                <w:szCs w:val="24"/>
              </w:rPr>
              <w:t>利用信息化手段，促进中心各项工作高效开展。</w:t>
            </w:r>
          </w:p>
          <w:p>
            <w:pPr>
              <w:jc w:val="left"/>
              <w:rPr>
                <w:rFonts w:ascii="宋体" w:hAnsi="宋体"/>
                <w:sz w:val="24"/>
                <w:szCs w:val="24"/>
              </w:rPr>
            </w:pPr>
            <w:r>
              <w:rPr>
                <w:rFonts w:ascii="宋体" w:hAnsi="宋体"/>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hint="eastAsia" w:ascii="宋体" w:hAnsi="宋体"/>
                <w:sz w:val="24"/>
                <w:szCs w:val="24"/>
              </w:rPr>
              <w:t>0分，无信息化系统和服务于产业的网络平台</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ind w:right="26"/>
              <w:outlineLvl w:val="0"/>
              <w:rPr>
                <w:b/>
                <w:sz w:val="24"/>
                <w:szCs w:val="24"/>
              </w:rPr>
            </w:pPr>
            <w:r>
              <w:rPr>
                <w:rFonts w:hint="eastAsia" w:ascii="宋体" w:hAnsi="宋体"/>
                <w:b/>
                <w:sz w:val="24"/>
                <w:szCs w:val="24"/>
              </w:rPr>
              <w:t>3</w:t>
            </w:r>
            <w:r>
              <w:rPr>
                <w:rFonts w:ascii="宋体" w:hAnsi="宋体"/>
                <w:b/>
                <w:sz w:val="24"/>
                <w:szCs w:val="24"/>
              </w:rPr>
              <w:t>.7</w:t>
            </w:r>
          </w:p>
        </w:tc>
        <w:tc>
          <w:tcPr>
            <w:tcW w:w="3178" w:type="dxa"/>
            <w:vAlign w:val="center"/>
          </w:tcPr>
          <w:p>
            <w:pPr>
              <w:rPr>
                <w:b/>
                <w:sz w:val="24"/>
                <w:szCs w:val="24"/>
              </w:rPr>
            </w:pPr>
            <w:r>
              <w:rPr>
                <w:rFonts w:ascii="宋体" w:hAnsi="宋体"/>
                <w:b/>
                <w:sz w:val="24"/>
                <w:szCs w:val="24"/>
              </w:rPr>
              <w:t>发展规划</w:t>
            </w:r>
          </w:p>
        </w:tc>
        <w:tc>
          <w:tcPr>
            <w:tcW w:w="4712" w:type="dxa"/>
            <w:vAlign w:val="center"/>
          </w:tcPr>
          <w:p>
            <w:pPr>
              <w:jc w:val="center"/>
              <w:rPr>
                <w:rFonts w:ascii="宋体" w:hAnsi="宋体"/>
                <w:sz w:val="24"/>
                <w:szCs w:val="24"/>
              </w:rPr>
            </w:pPr>
            <w:r>
              <w:rPr>
                <w:rFonts w:hint="eastAsia" w:ascii="宋体" w:hAnsi="宋体"/>
                <w:b/>
                <w:bCs/>
                <w:sz w:val="24"/>
                <w:szCs w:val="24"/>
              </w:rPr>
              <w:t>5分</w:t>
            </w:r>
          </w:p>
        </w:tc>
        <w:tc>
          <w:tcPr>
            <w:tcW w:w="5296"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7" w:type="dxa"/>
            <w:vMerge w:val="restart"/>
            <w:vAlign w:val="center"/>
          </w:tcPr>
          <w:p>
            <w:pPr>
              <w:jc w:val="center"/>
              <w:rPr>
                <w:b/>
                <w:sz w:val="24"/>
                <w:szCs w:val="24"/>
              </w:rPr>
            </w:pPr>
            <w:r>
              <w:rPr>
                <w:rFonts w:hint="eastAsia" w:ascii="宋体" w:hAnsi="宋体"/>
                <w:sz w:val="24"/>
                <w:szCs w:val="24"/>
              </w:rPr>
              <w:t>3</w:t>
            </w:r>
            <w:r>
              <w:rPr>
                <w:rFonts w:ascii="宋体" w:hAnsi="宋体"/>
                <w:sz w:val="24"/>
                <w:szCs w:val="24"/>
              </w:rPr>
              <w:t>.7.1</w:t>
            </w:r>
          </w:p>
        </w:tc>
        <w:tc>
          <w:tcPr>
            <w:tcW w:w="3178" w:type="dxa"/>
            <w:vMerge w:val="restart"/>
            <w:vAlign w:val="center"/>
          </w:tcPr>
          <w:p>
            <w:pPr>
              <w:pStyle w:val="2"/>
              <w:rPr>
                <w:b/>
                <w:sz w:val="24"/>
                <w:szCs w:val="24"/>
              </w:rPr>
            </w:pPr>
            <w:r>
              <w:rPr>
                <w:rFonts w:hAnsi="宋体"/>
                <w:sz w:val="24"/>
                <w:szCs w:val="24"/>
              </w:rPr>
              <w:t>编制后续发展规划情况</w:t>
            </w:r>
          </w:p>
        </w:tc>
        <w:tc>
          <w:tcPr>
            <w:tcW w:w="4712" w:type="dxa"/>
            <w:vAlign w:val="center"/>
          </w:tcPr>
          <w:p>
            <w:pPr>
              <w:rPr>
                <w:rFonts w:ascii="宋体" w:hAnsi="宋体"/>
                <w:sz w:val="24"/>
                <w:szCs w:val="24"/>
              </w:rPr>
            </w:pPr>
            <w:r>
              <w:rPr>
                <w:rFonts w:hint="eastAsia" w:ascii="宋体" w:hAnsi="宋体"/>
                <w:sz w:val="24"/>
                <w:szCs w:val="24"/>
              </w:rPr>
              <w:t>1分，编制清晰的《福建省产业计量测试中心能力后续建设规划》和《产业计量测试技术发展规划白皮书》</w:t>
            </w:r>
          </w:p>
        </w:tc>
        <w:tc>
          <w:tcPr>
            <w:tcW w:w="5296" w:type="dxa"/>
            <w:vMerge w:val="restart"/>
          </w:tcPr>
          <w:p>
            <w:pPr>
              <w:rPr>
                <w:rFonts w:ascii="宋体" w:hAnsi="宋体"/>
                <w:sz w:val="24"/>
                <w:szCs w:val="24"/>
              </w:rPr>
            </w:pPr>
            <w:r>
              <w:rPr>
                <w:rFonts w:ascii="宋体" w:hAnsi="宋体"/>
                <w:sz w:val="24"/>
                <w:szCs w:val="24"/>
              </w:rPr>
              <w:t>全面掌握产业关键领域核心技术和关键共性技术的计量测试需求，编制后续建设规划，具备产业计量测试中心后续建设实施需要的资金投入能力，满足产业发展需求。</w:t>
            </w:r>
          </w:p>
          <w:p>
            <w:pPr>
              <w:jc w:val="left"/>
              <w:rPr>
                <w:rFonts w:ascii="宋体" w:hAnsi="宋体"/>
                <w:sz w:val="24"/>
                <w:szCs w:val="24"/>
              </w:rPr>
            </w:pPr>
            <w:r>
              <w:rPr>
                <w:rFonts w:ascii="宋体" w:hAnsi="宋体"/>
                <w:sz w:val="24"/>
                <w:szCs w:val="24"/>
              </w:rPr>
              <w:t>核查《</w:t>
            </w:r>
            <w:r>
              <w:rPr>
                <w:rFonts w:hint="eastAsia" w:ascii="宋体" w:hAnsi="宋体"/>
                <w:sz w:val="24"/>
                <w:szCs w:val="24"/>
              </w:rPr>
              <w:t>福建省</w:t>
            </w:r>
            <w:r>
              <w:rPr>
                <w:rFonts w:ascii="宋体" w:hAnsi="宋体"/>
                <w:sz w:val="24"/>
                <w:szCs w:val="24"/>
              </w:rPr>
              <w:t>产业计量测试中心能力后续建设规划》</w:t>
            </w:r>
            <w:r>
              <w:rPr>
                <w:rFonts w:hint="eastAsia" w:ascii="宋体" w:hAnsi="宋体"/>
                <w:sz w:val="24"/>
                <w:szCs w:val="24"/>
              </w:rPr>
              <w:t>和《产业计量测试技术发展规划白皮书》</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hint="eastAsia" w:ascii="宋体" w:hAnsi="宋体"/>
                <w:sz w:val="24"/>
                <w:szCs w:val="24"/>
              </w:rPr>
              <w:t>0分，无清晰的后续建设规划</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7" w:type="dxa"/>
            <w:vMerge w:val="restart"/>
            <w:vAlign w:val="center"/>
          </w:tcPr>
          <w:p>
            <w:pPr>
              <w:rPr>
                <w:b/>
                <w:sz w:val="24"/>
                <w:szCs w:val="24"/>
              </w:rPr>
            </w:pPr>
            <w:r>
              <w:rPr>
                <w:rFonts w:hint="eastAsia" w:ascii="宋体" w:hAnsi="宋体"/>
                <w:sz w:val="24"/>
                <w:szCs w:val="24"/>
              </w:rPr>
              <w:t>3</w:t>
            </w:r>
            <w:r>
              <w:rPr>
                <w:rFonts w:ascii="宋体" w:hAnsi="宋体"/>
                <w:sz w:val="24"/>
                <w:szCs w:val="24"/>
              </w:rPr>
              <w:t>.7.2</w:t>
            </w:r>
          </w:p>
        </w:tc>
        <w:tc>
          <w:tcPr>
            <w:tcW w:w="3178" w:type="dxa"/>
            <w:vMerge w:val="restart"/>
            <w:vAlign w:val="center"/>
          </w:tcPr>
          <w:p>
            <w:pPr>
              <w:pStyle w:val="2"/>
              <w:rPr>
                <w:b/>
                <w:sz w:val="24"/>
                <w:szCs w:val="24"/>
              </w:rPr>
            </w:pPr>
            <w:r>
              <w:rPr>
                <w:rFonts w:hAnsi="宋体"/>
                <w:sz w:val="24"/>
                <w:szCs w:val="24"/>
              </w:rPr>
              <w:t>编制产业相关规划情况</w:t>
            </w:r>
          </w:p>
        </w:tc>
        <w:tc>
          <w:tcPr>
            <w:tcW w:w="4712" w:type="dxa"/>
            <w:vAlign w:val="center"/>
          </w:tcPr>
          <w:p>
            <w:pPr>
              <w:rPr>
                <w:rFonts w:ascii="宋体" w:hAnsi="宋体"/>
                <w:sz w:val="24"/>
                <w:szCs w:val="24"/>
              </w:rPr>
            </w:pPr>
            <w:r>
              <w:rPr>
                <w:rFonts w:hint="eastAsia" w:ascii="宋体" w:hAnsi="宋体" w:cs="宋体"/>
                <w:sz w:val="24"/>
                <w:szCs w:val="24"/>
              </w:rPr>
              <w:t>1分，负责或参与产业相关规划的制定工作</w:t>
            </w:r>
          </w:p>
        </w:tc>
        <w:tc>
          <w:tcPr>
            <w:tcW w:w="5296" w:type="dxa"/>
            <w:vMerge w:val="restart"/>
          </w:tcPr>
          <w:p>
            <w:pPr>
              <w:pStyle w:val="2"/>
              <w:rPr>
                <w:rFonts w:hAnsi="宋体"/>
                <w:sz w:val="24"/>
                <w:szCs w:val="24"/>
              </w:rPr>
            </w:pPr>
            <w:r>
              <w:rPr>
                <w:rFonts w:hint="eastAsia" w:hAnsi="宋体"/>
                <w:sz w:val="24"/>
                <w:szCs w:val="24"/>
              </w:rPr>
              <w:t>负责</w:t>
            </w:r>
            <w:r>
              <w:rPr>
                <w:rFonts w:hAnsi="宋体"/>
                <w:sz w:val="24"/>
                <w:szCs w:val="24"/>
              </w:rPr>
              <w:t>或参与产业相关重大规划制定的相关工作，如</w:t>
            </w:r>
            <w:r>
              <w:rPr>
                <w:rFonts w:hint="eastAsia" w:hAnsi="宋体"/>
                <w:sz w:val="24"/>
                <w:szCs w:val="24"/>
              </w:rPr>
              <w:t>国家、国防、省内、产业、行业等相关领域计量测试发展规划的制定等</w:t>
            </w:r>
            <w:r>
              <w:rPr>
                <w:rFonts w:hAnsi="宋体"/>
                <w:sz w:val="24"/>
                <w:szCs w:val="24"/>
              </w:rPr>
              <w:t>。核查相关产业规划证明材料。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ascii="宋体" w:hAnsi="宋体"/>
                <w:sz w:val="24"/>
                <w:szCs w:val="24"/>
              </w:rPr>
              <w:t>0分</w:t>
            </w:r>
            <w:r>
              <w:rPr>
                <w:rFonts w:hint="eastAsia" w:ascii="宋体" w:hAnsi="宋体"/>
                <w:sz w:val="24"/>
                <w:szCs w:val="24"/>
              </w:rPr>
              <w:t>，</w:t>
            </w:r>
            <w:r>
              <w:rPr>
                <w:rFonts w:ascii="宋体" w:hAnsi="宋体"/>
                <w:sz w:val="24"/>
                <w:szCs w:val="24"/>
              </w:rPr>
              <w:t>未</w:t>
            </w:r>
            <w:r>
              <w:rPr>
                <w:rFonts w:hint="eastAsia" w:ascii="宋体" w:hAnsi="宋体" w:cs="宋体"/>
                <w:sz w:val="24"/>
                <w:szCs w:val="24"/>
              </w:rPr>
              <w:t>参与产业相关规划的制定工作</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3.7.3</w:t>
            </w:r>
          </w:p>
        </w:tc>
        <w:tc>
          <w:tcPr>
            <w:tcW w:w="3178" w:type="dxa"/>
            <w:vMerge w:val="restart"/>
            <w:vAlign w:val="center"/>
          </w:tcPr>
          <w:p>
            <w:pPr>
              <w:pStyle w:val="2"/>
              <w:rPr>
                <w:b/>
                <w:sz w:val="24"/>
                <w:szCs w:val="24"/>
              </w:rPr>
            </w:pPr>
            <w:r>
              <w:rPr>
                <w:rFonts w:hint="eastAsia" w:hAnsi="宋体"/>
                <w:sz w:val="24"/>
                <w:szCs w:val="24"/>
              </w:rPr>
              <w:t>产业计量测试中心联盟与平台</w:t>
            </w:r>
          </w:p>
        </w:tc>
        <w:tc>
          <w:tcPr>
            <w:tcW w:w="4712" w:type="dxa"/>
            <w:vAlign w:val="center"/>
          </w:tcPr>
          <w:p>
            <w:pPr>
              <w:rPr>
                <w:rFonts w:ascii="宋体" w:hAnsi="宋体"/>
                <w:sz w:val="24"/>
                <w:szCs w:val="24"/>
              </w:rPr>
            </w:pPr>
            <w:r>
              <w:rPr>
                <w:rFonts w:hint="eastAsia" w:ascii="宋体" w:hAnsi="宋体"/>
                <w:sz w:val="24"/>
                <w:szCs w:val="24"/>
              </w:rPr>
              <w:t>2分，基本构架了产业计量测试联盟，开展构建产业计量测试服务大平台探索研究</w:t>
            </w:r>
          </w:p>
        </w:tc>
        <w:tc>
          <w:tcPr>
            <w:tcW w:w="5296" w:type="dxa"/>
            <w:vMerge w:val="restart"/>
          </w:tcPr>
          <w:p>
            <w:pPr>
              <w:rPr>
                <w:rFonts w:ascii="宋体" w:hAnsi="宋体"/>
                <w:snapToGrid w:val="0"/>
                <w:sz w:val="24"/>
                <w:szCs w:val="24"/>
              </w:rPr>
            </w:pPr>
            <w:r>
              <w:rPr>
                <w:rFonts w:hint="eastAsia" w:ascii="宋体" w:hAnsi="宋体" w:cs="宋体"/>
                <w:sz w:val="24"/>
                <w:szCs w:val="24"/>
              </w:rPr>
              <w:t>针对“中心—联盟—平台”有清晰的建设思路和实施方案，设计了产业计量测试联盟的基本模式，开展构建产业计量测试服务大平台探索研究等。</w:t>
            </w:r>
          </w:p>
          <w:p>
            <w:pPr>
              <w:jc w:val="left"/>
              <w:rPr>
                <w:rFonts w:ascii="宋体" w:hAnsi="宋体"/>
                <w:sz w:val="24"/>
                <w:szCs w:val="24"/>
              </w:rPr>
            </w:pPr>
            <w:r>
              <w:rPr>
                <w:rFonts w:ascii="宋体" w:hAnsi="宋体"/>
                <w:sz w:val="24"/>
                <w:szCs w:val="24"/>
              </w:rPr>
              <w:t>核查相关方案、实施证明材料、产业相关证明等。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hint="eastAsia" w:ascii="宋体" w:hAnsi="宋体"/>
                <w:sz w:val="24"/>
                <w:szCs w:val="24"/>
              </w:rPr>
              <w:t>1分，设计了产业计量测试联盟的基本模式，思路清晰，可操作性强</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hint="eastAsia" w:ascii="宋体" w:hAnsi="宋体"/>
                <w:sz w:val="24"/>
                <w:szCs w:val="24"/>
              </w:rPr>
              <w:t>0分，未达到上述要求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vAlign w:val="center"/>
          </w:tcPr>
          <w:p>
            <w:pPr>
              <w:ind w:right="26"/>
              <w:jc w:val="center"/>
              <w:outlineLvl w:val="0"/>
              <w:rPr>
                <w:b/>
                <w:sz w:val="24"/>
                <w:szCs w:val="24"/>
              </w:rPr>
            </w:pPr>
            <w:r>
              <w:rPr>
                <w:rFonts w:hint="eastAsia" w:ascii="宋体" w:hAnsi="宋体"/>
                <w:sz w:val="24"/>
                <w:szCs w:val="24"/>
              </w:rPr>
              <w:t>3.7.4</w:t>
            </w:r>
          </w:p>
        </w:tc>
        <w:tc>
          <w:tcPr>
            <w:tcW w:w="3178" w:type="dxa"/>
            <w:vMerge w:val="restart"/>
            <w:vAlign w:val="center"/>
          </w:tcPr>
          <w:p>
            <w:pPr>
              <w:pStyle w:val="2"/>
              <w:rPr>
                <w:b/>
                <w:sz w:val="24"/>
                <w:szCs w:val="24"/>
              </w:rPr>
            </w:pPr>
            <w:r>
              <w:rPr>
                <w:rFonts w:hint="eastAsia" w:hAnsi="宋体"/>
                <w:sz w:val="24"/>
                <w:szCs w:val="24"/>
              </w:rPr>
              <w:t>产业计量测试中心宣传工作</w:t>
            </w:r>
          </w:p>
        </w:tc>
        <w:tc>
          <w:tcPr>
            <w:tcW w:w="4712" w:type="dxa"/>
            <w:vAlign w:val="center"/>
          </w:tcPr>
          <w:p>
            <w:pPr>
              <w:rPr>
                <w:rFonts w:ascii="宋体" w:hAnsi="宋体"/>
                <w:sz w:val="24"/>
                <w:szCs w:val="24"/>
              </w:rPr>
            </w:pPr>
            <w:r>
              <w:rPr>
                <w:rFonts w:hint="eastAsia" w:ascii="宋体" w:hAnsi="宋体"/>
                <w:sz w:val="24"/>
                <w:szCs w:val="24"/>
              </w:rPr>
              <w:t>1</w:t>
            </w:r>
            <w:r>
              <w:rPr>
                <w:rFonts w:ascii="宋体" w:hAnsi="宋体"/>
                <w:sz w:val="24"/>
                <w:szCs w:val="24"/>
              </w:rPr>
              <w:t>分</w:t>
            </w:r>
            <w:r>
              <w:rPr>
                <w:rFonts w:hint="eastAsia" w:ascii="宋体" w:hAnsi="宋体"/>
                <w:sz w:val="24"/>
                <w:szCs w:val="24"/>
              </w:rPr>
              <w:t>，开展产业计量测试中心的宣传和展示工作，扩大在产业中的影响力</w:t>
            </w:r>
          </w:p>
        </w:tc>
        <w:tc>
          <w:tcPr>
            <w:tcW w:w="5296" w:type="dxa"/>
            <w:vMerge w:val="restart"/>
          </w:tcPr>
          <w:p>
            <w:pPr>
              <w:pStyle w:val="2"/>
              <w:rPr>
                <w:rFonts w:hAnsi="宋体"/>
                <w:sz w:val="24"/>
                <w:szCs w:val="24"/>
              </w:rPr>
            </w:pPr>
            <w:r>
              <w:rPr>
                <w:rFonts w:hint="eastAsia" w:hAnsi="宋体"/>
                <w:sz w:val="24"/>
                <w:szCs w:val="24"/>
              </w:rPr>
              <w:t>开展产业计量测试中心的宣传工作和展示工作。</w:t>
            </w:r>
          </w:p>
          <w:p>
            <w:pPr>
              <w:jc w:val="left"/>
              <w:rPr>
                <w:rFonts w:ascii="宋体" w:hAnsi="宋体"/>
                <w:sz w:val="24"/>
                <w:szCs w:val="24"/>
              </w:rPr>
            </w:pPr>
            <w:r>
              <w:rPr>
                <w:rFonts w:hint="eastAsia" w:hAnsi="宋体"/>
                <w:sz w:val="24"/>
                <w:szCs w:val="24"/>
              </w:rPr>
              <w:t>核查中心开展工作的宣传展示情况。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tcPr>
          <w:p>
            <w:pPr>
              <w:jc w:val="center"/>
              <w:rPr>
                <w:b/>
                <w:sz w:val="24"/>
                <w:szCs w:val="24"/>
              </w:rPr>
            </w:pPr>
          </w:p>
        </w:tc>
        <w:tc>
          <w:tcPr>
            <w:tcW w:w="3178" w:type="dxa"/>
            <w:vMerge w:val="continue"/>
            <w:vAlign w:val="center"/>
          </w:tcPr>
          <w:p>
            <w:pPr>
              <w:pStyle w:val="2"/>
              <w:rPr>
                <w:b/>
                <w:sz w:val="24"/>
                <w:szCs w:val="24"/>
              </w:rPr>
            </w:pPr>
          </w:p>
        </w:tc>
        <w:tc>
          <w:tcPr>
            <w:tcW w:w="4712" w:type="dxa"/>
            <w:vAlign w:val="center"/>
          </w:tcPr>
          <w:p>
            <w:pPr>
              <w:rPr>
                <w:rFonts w:ascii="宋体" w:hAnsi="宋体"/>
                <w:sz w:val="24"/>
                <w:szCs w:val="24"/>
              </w:rPr>
            </w:pPr>
            <w:r>
              <w:rPr>
                <w:rFonts w:ascii="宋体" w:hAnsi="宋体"/>
                <w:sz w:val="24"/>
                <w:szCs w:val="24"/>
              </w:rPr>
              <w:t>0分</w:t>
            </w:r>
            <w:r>
              <w:rPr>
                <w:rFonts w:hint="eastAsia" w:ascii="宋体" w:hAnsi="宋体"/>
                <w:sz w:val="24"/>
                <w:szCs w:val="24"/>
              </w:rPr>
              <w:t>，</w:t>
            </w:r>
            <w:r>
              <w:rPr>
                <w:rFonts w:ascii="宋体" w:hAnsi="宋体"/>
                <w:sz w:val="24"/>
                <w:szCs w:val="24"/>
              </w:rPr>
              <w:t>未达到上述要求</w:t>
            </w:r>
          </w:p>
        </w:tc>
        <w:tc>
          <w:tcPr>
            <w:tcW w:w="5296" w:type="dxa"/>
            <w:vMerge w:val="continue"/>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b/>
                <w:sz w:val="24"/>
                <w:szCs w:val="24"/>
              </w:rPr>
            </w:pPr>
            <w:r>
              <w:rPr>
                <w:rFonts w:hint="eastAsia"/>
                <w:b/>
                <w:sz w:val="24"/>
                <w:szCs w:val="24"/>
              </w:rPr>
              <w:t>备注</w:t>
            </w:r>
          </w:p>
        </w:tc>
        <w:tc>
          <w:tcPr>
            <w:tcW w:w="13186" w:type="dxa"/>
            <w:gridSpan w:val="3"/>
            <w:vAlign w:val="center"/>
          </w:tcPr>
          <w:p>
            <w:pPr>
              <w:spacing w:line="360" w:lineRule="auto"/>
              <w:rPr>
                <w:rFonts w:ascii="宋体" w:hAnsi="宋体"/>
                <w:sz w:val="24"/>
                <w:szCs w:val="24"/>
              </w:rPr>
            </w:pPr>
            <w:r>
              <w:rPr>
                <w:rFonts w:hint="eastAsia" w:ascii="宋体" w:hAnsi="宋体" w:cs="Arial"/>
                <w:bCs/>
                <w:kern w:val="0"/>
                <w:sz w:val="24"/>
                <w:szCs w:val="24"/>
                <w:shd w:val="clear" w:color="auto" w:fill="FFFFFF"/>
              </w:rPr>
              <w:t>评审满分100分，得80分及以上的评审结论为“通过”。</w:t>
            </w:r>
          </w:p>
        </w:tc>
      </w:tr>
    </w:tbl>
    <w:p/>
    <w:sectPr>
      <w:footerReference r:id="rId3" w:type="default"/>
      <w:pgSz w:w="16838" w:h="11906" w:orient="landscape"/>
      <w:pgMar w:top="1417" w:right="1417" w:bottom="1417" w:left="141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BiMTJkYzgwMmM4NmRkZWZmYzQ3ZDNjZDQwNTMifQ=="/>
  </w:docVars>
  <w:rsids>
    <w:rsidRoot w:val="4FB104E6"/>
    <w:rsid w:val="00024075"/>
    <w:rsid w:val="001A2A46"/>
    <w:rsid w:val="001B6F87"/>
    <w:rsid w:val="001D4B6F"/>
    <w:rsid w:val="00262309"/>
    <w:rsid w:val="00263E54"/>
    <w:rsid w:val="002736CD"/>
    <w:rsid w:val="002858AD"/>
    <w:rsid w:val="002D5BC1"/>
    <w:rsid w:val="003B5922"/>
    <w:rsid w:val="00447999"/>
    <w:rsid w:val="00450FB8"/>
    <w:rsid w:val="0055007C"/>
    <w:rsid w:val="00575606"/>
    <w:rsid w:val="005F2BE1"/>
    <w:rsid w:val="005F424D"/>
    <w:rsid w:val="00615080"/>
    <w:rsid w:val="006F2180"/>
    <w:rsid w:val="00726C25"/>
    <w:rsid w:val="007D66BF"/>
    <w:rsid w:val="007F6DC7"/>
    <w:rsid w:val="008B7400"/>
    <w:rsid w:val="009004FF"/>
    <w:rsid w:val="0097394D"/>
    <w:rsid w:val="009F58C9"/>
    <w:rsid w:val="00A05F83"/>
    <w:rsid w:val="00A524A4"/>
    <w:rsid w:val="00A73AD8"/>
    <w:rsid w:val="00AA310F"/>
    <w:rsid w:val="00B20FC6"/>
    <w:rsid w:val="00BA1C61"/>
    <w:rsid w:val="00BB5C1C"/>
    <w:rsid w:val="00C639B4"/>
    <w:rsid w:val="00C9466E"/>
    <w:rsid w:val="00CC2D01"/>
    <w:rsid w:val="00CE47BC"/>
    <w:rsid w:val="00D05EE9"/>
    <w:rsid w:val="00DD277B"/>
    <w:rsid w:val="00E3188D"/>
    <w:rsid w:val="00E3656C"/>
    <w:rsid w:val="00F55DF1"/>
    <w:rsid w:val="00F968E9"/>
    <w:rsid w:val="00FC5400"/>
    <w:rsid w:val="03B75B38"/>
    <w:rsid w:val="06D13459"/>
    <w:rsid w:val="08F90CC5"/>
    <w:rsid w:val="0FCA25A5"/>
    <w:rsid w:val="13DF3320"/>
    <w:rsid w:val="167F3058"/>
    <w:rsid w:val="1C8B7B01"/>
    <w:rsid w:val="1F450781"/>
    <w:rsid w:val="35E10053"/>
    <w:rsid w:val="3809347F"/>
    <w:rsid w:val="39C31BB6"/>
    <w:rsid w:val="3F886E9C"/>
    <w:rsid w:val="4457732E"/>
    <w:rsid w:val="4C2B0730"/>
    <w:rsid w:val="4FB104E6"/>
    <w:rsid w:val="549164AD"/>
    <w:rsid w:val="5981306E"/>
    <w:rsid w:val="5B956B6E"/>
    <w:rsid w:val="5E190A23"/>
    <w:rsid w:val="62632A87"/>
    <w:rsid w:val="69435C87"/>
    <w:rsid w:val="6EC93CF6"/>
    <w:rsid w:val="6EDD4B11"/>
    <w:rsid w:val="71314452"/>
    <w:rsid w:val="79296558"/>
    <w:rsid w:val="7BC9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w:basedOn w:val="1"/>
    <w:qFormat/>
    <w:uiPriority w:val="0"/>
    <w:pPr>
      <w:widowControl/>
      <w:spacing w:after="160" w:line="240" w:lineRule="exact"/>
      <w:ind w:firstLine="100" w:firstLineChars="100"/>
      <w:jc w:val="left"/>
    </w:pPr>
    <w:rPr>
      <w:rFonts w:ascii="Verdana" w:hAnsi="Verdana" w:eastAsia="仿宋_GB2312" w:cs="Verdana"/>
      <w:kern w:val="0"/>
      <w:sz w:val="24"/>
      <w:szCs w:val="22"/>
      <w:lang w:eastAsia="en-US"/>
    </w:rPr>
  </w:style>
  <w:style w:type="character" w:customStyle="1" w:styleId="10">
    <w:name w:val="批注框文本 Char"/>
    <w:basedOn w:val="8"/>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1337</Words>
  <Characters>7626</Characters>
  <Lines>63</Lines>
  <Paragraphs>17</Paragraphs>
  <TotalTime>0</TotalTime>
  <ScaleCrop>false</ScaleCrop>
  <LinksUpToDate>false</LinksUpToDate>
  <CharactersWithSpaces>8946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2019-12-10T02:27:00Z</dcterms:created>
  <dc:creator>张明天</dc:creator>
  <cp:lastModifiedBy>苏林伟</cp:lastModifiedBy>
  <cp:lastPrinted>2021-06-22T01:17:00Z</cp:lastPrinted>
  <dcterms:modified xsi:type="dcterms:W3CDTF">2023-11-20T01:11:11Z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8C27A820B9AA4E4E93A62BD4A458BBB5</vt:lpwstr>
  </property>
</Properties>
</file>