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宋体" w:hAnsi="宋体" w:eastAsia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44"/>
          <w:szCs w:val="44"/>
        </w:rPr>
        <w:t>后勤保障服务中心车辆管理制度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为进一步规范中心公务用车管理,提高工作效率,特制定本制度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一、车辆使用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参加车改后的工作人员领取公务交通补贴,自行选择公务出行方式,在福州市行政区域内(五区)公务出行不再报销公务交通费用。按规定保留的公务用车,统一调度,统筹保障,可用于以下情形的重要应急公务出行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1.执行抢险救灾、事故处理、突发事件处置等应急公务;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2.送领机要文件、急件和材料;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3.参加省局安排的相关会议的应急接送;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.干部职工因伤因病需紧急就医的;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.经中心领导批准,工作人员集体公务出行以及下基层调研、跨区域出差等公务出行;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以上用车均需由各用车部门填写派车单,中心主要领导签字后交由车管员安排。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(一)出车:驾驶员凭派车单出车,特殊情况可先口头通知,后补齐手续。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(二)行车:驾驶员应自觉遵守道路交通规则,服从交管人员指挥,做好行车安全工作。万一发生交通事故,应及时报告中心领导,并通知保险公司经办人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(三)停车:车辆必须定点停放,严禁乱停乱放。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(四)保养:定期对车辆进行日常性检查、维护、保养工作,保持车况良好和车内外清洁卫生。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(五)修理:须事先填写报修申请单,经中心领导批准后,方可在省机关事务管理局指定的修车厂修理。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(六)用油:驾驶员应在指定地点刷卡加油。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(七)出差:驾驶员到五区以外的地点出车,按公务出差管理规定履行审批手续,按规定给予补贴。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2F0"/>
    <w:rsid w:val="000F313F"/>
    <w:rsid w:val="009902F0"/>
    <w:rsid w:val="17F6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</Words>
  <Characters>499</Characters>
  <Lines>4</Lines>
  <Paragraphs>1</Paragraphs>
  <TotalTime>0</TotalTime>
  <ScaleCrop>false</ScaleCrop>
  <LinksUpToDate>false</LinksUpToDate>
  <CharactersWithSpaces>585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2020-03-27T04:05:00Z</dcterms:created>
  <dc:creator>个人用户</dc:creator>
  <cp:lastModifiedBy>陈真</cp:lastModifiedBy>
  <dcterms:modified xsi:type="dcterms:W3CDTF">2020-09-01T08:30:48Z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