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附件</w:t>
      </w:r>
    </w:p>
    <w:p>
      <w:pPr>
        <w:rPr>
          <w:rFonts w:hint="eastAsia" w:ascii="宋体" w:hAnsi="宋体" w:eastAsia="宋体" w:cs="宋体"/>
          <w:i w:val="0"/>
          <w:caps w:val="0"/>
          <w:color w:val="000000"/>
          <w:spacing w:val="0"/>
          <w:sz w:val="24"/>
          <w:szCs w:val="24"/>
          <w:shd w:val="clear" w:fill="FBFBFB"/>
        </w:rPr>
      </w:pPr>
    </w:p>
    <w:p>
      <w:pPr>
        <w:rPr>
          <w:rFonts w:hint="eastAsia" w:ascii="宋体" w:hAnsi="宋体" w:eastAsia="宋体" w:cs="宋体"/>
          <w:i w:val="0"/>
          <w:caps w:val="0"/>
          <w:color w:val="000000"/>
          <w:spacing w:val="0"/>
          <w:sz w:val="24"/>
          <w:szCs w:val="24"/>
          <w:shd w:val="clear" w:fill="FBFBFB"/>
        </w:rPr>
      </w:pPr>
    </w:p>
    <w:p>
      <w:pPr>
        <w:rPr>
          <w:rFonts w:hint="eastAsia" w:ascii="宋体" w:hAnsi="宋体" w:eastAsia="宋体" w:cs="宋体"/>
          <w:i w:val="0"/>
          <w:caps w:val="0"/>
          <w:color w:val="000000"/>
          <w:spacing w:val="0"/>
          <w:sz w:val="24"/>
          <w:szCs w:val="24"/>
          <w:shd w:val="clear" w:fill="FBFBFB"/>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bookmarkStart w:id="0" w:name="_GoBack"/>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福建</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省市场监管局关于明确行政处罚信息公示中适用“较低数额罚款”标准的规定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方正小标宋简体" w:cs="宋体"/>
          <w:color w:val="000000" w:themeColor="text1"/>
          <w:sz w:val="24"/>
          <w:szCs w:val="24"/>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（征求意见稿）</w:t>
      </w:r>
      <w:bookmarkEnd w:id="0"/>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为了进一步落实行政处罚信息公示工作，完善行政处罚信息公示相关标准，根据《市场监督管理行政处罚信息公示规定》第十三条第二款规定，结合本省实际，现就</w:t>
      </w:r>
      <w:r>
        <w:rPr>
          <w:rFonts w:hint="eastAsia" w:ascii="仿宋_GB2312" w:hAnsi="仿宋_GB2312" w:eastAsia="仿宋_GB2312" w:cs="仿宋_GB2312"/>
          <w:color w:val="000000" w:themeColor="text1"/>
          <w:sz w:val="32"/>
          <w:szCs w:val="32"/>
          <w:lang w:eastAsia="zh-CN"/>
          <w14:textFill>
            <w14:solidFill>
              <w14:schemeClr w14:val="tx1"/>
            </w14:solidFill>
          </w14:textFill>
        </w:rPr>
        <w:t>本</w:t>
      </w:r>
      <w:r>
        <w:rPr>
          <w:rFonts w:hint="eastAsia" w:ascii="仿宋_GB2312" w:hAnsi="仿宋_GB2312" w:eastAsia="仿宋_GB2312" w:cs="仿宋_GB2312"/>
          <w:color w:val="000000" w:themeColor="text1"/>
          <w:sz w:val="32"/>
          <w:szCs w:val="32"/>
          <w14:textFill>
            <w14:solidFill>
              <w14:schemeClr w14:val="tx1"/>
            </w14:solidFill>
          </w14:textFill>
        </w:rPr>
        <w:t>省市场监管行政处罚信息公示中的“较低数额罚款”明确如下：</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根据《市场监督管理行政处罚信息公示规定》第十三条第一款的规定，仅受到通报批评或者较低数额罚款的行政处罚信息自公示之日起届满三个月的，停止公示。本省范围内上述“较低数额罚款”的标准</w:t>
      </w:r>
      <w:r>
        <w:rPr>
          <w:rFonts w:hint="eastAsia" w:ascii="仿宋_GB2312" w:hAnsi="仿宋_GB2312" w:eastAsia="仿宋_GB2312" w:cs="仿宋_GB2312"/>
          <w:color w:val="000000" w:themeColor="text1"/>
          <w:sz w:val="32"/>
          <w:szCs w:val="32"/>
          <w:lang w:eastAsia="zh-CN"/>
          <w14:textFill>
            <w14:solidFill>
              <w14:schemeClr w14:val="tx1"/>
            </w14:solidFill>
          </w14:textFill>
        </w:rPr>
        <w:t>为：</w:t>
      </w:r>
      <w:r>
        <w:rPr>
          <w:rFonts w:hint="eastAsia" w:ascii="仿宋_GB2312" w:hAnsi="仿宋_GB2312" w:eastAsia="仿宋_GB2312" w:cs="仿宋_GB2312"/>
          <w:color w:val="000000" w:themeColor="text1"/>
          <w:sz w:val="32"/>
          <w:szCs w:val="32"/>
          <w14:textFill>
            <w14:solidFill>
              <w14:schemeClr w14:val="tx1"/>
            </w14:solidFill>
          </w14:textFill>
        </w:rPr>
        <w:t>对自然人处以五千元（不含本数）以下的罚款，对法人或者其他组织处以五万元（不含本数）以下的罚款。</w:t>
      </w:r>
    </w:p>
    <w:p>
      <w:pPr>
        <w:ind w:firstLine="640" w:firstLineChars="200"/>
        <w:rPr>
          <w:rFonts w:hint="eastAsia" w:ascii="仿宋_GB2312" w:hAnsi="仿宋_GB2312" w:eastAsia="仿宋_GB2312" w:cs="仿宋_GB2312"/>
          <w:i w:val="0"/>
          <w:caps w:val="0"/>
          <w:color w:val="000000" w:themeColor="text1"/>
          <w:spacing w:val="0"/>
          <w:sz w:val="32"/>
          <w:szCs w:val="32"/>
          <w:shd w:val="clear" w:fill="FBFBFB"/>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0738E7"/>
    <w:rsid w:val="410738E7"/>
    <w:rsid w:val="44343A6B"/>
    <w:rsid w:val="64B46AA2"/>
    <w:rsid w:val="70F351F7"/>
    <w:rsid w:val="7FF456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230</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2024-04-07T07:24:00Z</dcterms:created>
  <dc:creator>谭勇</dc:creator>
  <cp:lastModifiedBy>谭勇</cp:lastModifiedBy>
  <cp:lastPrinted>2024-04-08T08:33:00Z</cp:lastPrinted>
  <dcterms:modified xsi:type="dcterms:W3CDTF">2024-04-16T03:36:42Z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