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468"/>
          <w:tab w:val="left" w:pos="2088"/>
        </w:tabs>
        <w:spacing w:before="0" w:beforeAutospacing="0" w:after="0" w:afterAutospacing="0" w:line="600" w:lineRule="exact"/>
        <w:ind w:right="302"/>
        <w:jc w:val="center"/>
        <w:rPr>
          <w:rFonts w:ascii="黑体" w:hAnsi="黑体" w:eastAsia="黑体" w:cs="仿宋_GB2312"/>
          <w:b/>
          <w:bCs/>
          <w:sz w:val="44"/>
          <w:szCs w:val="44"/>
        </w:rPr>
      </w:pPr>
      <w:r>
        <w:rPr>
          <w:rFonts w:hint="eastAsia" w:ascii="黑体" w:hAnsi="黑体" w:eastAsia="黑体" w:cs="仿宋_GB2312"/>
          <w:b/>
          <w:bCs/>
          <w:sz w:val="44"/>
          <w:szCs w:val="44"/>
        </w:rPr>
        <w:t>福建省市场监督管理局</w:t>
      </w:r>
    </w:p>
    <w:p>
      <w:pPr>
        <w:pStyle w:val="5"/>
        <w:tabs>
          <w:tab w:val="left" w:pos="468"/>
          <w:tab w:val="left" w:pos="2088"/>
        </w:tabs>
        <w:spacing w:before="0" w:beforeAutospacing="0" w:after="0" w:afterAutospacing="0" w:line="600" w:lineRule="exact"/>
        <w:ind w:right="302"/>
        <w:jc w:val="center"/>
        <w:rPr>
          <w:rFonts w:ascii="黑体" w:hAnsi="黑体" w:eastAsia="黑体" w:cs="仿宋_GB2312"/>
          <w:b/>
          <w:bCs/>
          <w:sz w:val="44"/>
          <w:szCs w:val="44"/>
        </w:rPr>
      </w:pPr>
      <w:r>
        <w:rPr>
          <w:rFonts w:hint="eastAsia" w:ascii="黑体" w:hAnsi="黑体" w:eastAsia="黑体" w:cs="仿宋_GB2312"/>
          <w:b/>
          <w:bCs/>
          <w:sz w:val="44"/>
          <w:szCs w:val="44"/>
        </w:rPr>
        <w:t>工业产品-食品接触用塑料制品质量省级监督抽查结果公告</w:t>
      </w:r>
    </w:p>
    <w:p>
      <w:pPr>
        <w:pStyle w:val="5"/>
        <w:tabs>
          <w:tab w:val="left" w:pos="468"/>
          <w:tab w:val="left" w:pos="2088"/>
        </w:tabs>
        <w:spacing w:before="0" w:beforeAutospacing="0" w:after="0" w:afterAutospacing="0" w:line="600" w:lineRule="exact"/>
        <w:ind w:right="302"/>
        <w:jc w:val="center"/>
        <w:rPr>
          <w:rFonts w:ascii="黑体" w:hAnsi="黑体" w:eastAsia="黑体" w:cs="仿宋_GB2312"/>
          <w:b/>
          <w:bCs/>
          <w:sz w:val="32"/>
          <w:szCs w:val="32"/>
        </w:rPr>
      </w:pPr>
      <w:r>
        <w:rPr>
          <w:rFonts w:hint="eastAsia" w:ascii="黑体" w:hAnsi="黑体" w:eastAsia="黑体" w:cs="仿宋_GB2312"/>
          <w:b/>
          <w:bCs/>
          <w:sz w:val="32"/>
          <w:szCs w:val="32"/>
        </w:rPr>
        <w:t>（2023年第100期）</w:t>
      </w:r>
    </w:p>
    <w:p>
      <w:pPr>
        <w:pStyle w:val="5"/>
        <w:tabs>
          <w:tab w:val="left" w:pos="468"/>
          <w:tab w:val="left" w:pos="2088"/>
        </w:tabs>
        <w:spacing w:before="0" w:beforeAutospacing="0" w:after="0" w:afterAutospacing="0" w:line="360" w:lineRule="auto"/>
        <w:ind w:right="-22" w:firstLine="564" w:firstLineChars="200"/>
        <w:jc w:val="both"/>
        <w:rPr>
          <w:rFonts w:ascii="楷体" w:hAnsi="楷体" w:eastAsia="楷体"/>
          <w:kern w:val="2"/>
          <w:sz w:val="30"/>
          <w:szCs w:val="30"/>
        </w:rPr>
      </w:pPr>
      <w:r>
        <w:rPr>
          <w:rFonts w:hint="eastAsia" w:ascii="楷体" w:hAnsi="楷体" w:eastAsia="楷体"/>
          <w:color w:val="000000"/>
          <w:kern w:val="2"/>
          <w:sz w:val="30"/>
          <w:szCs w:val="30"/>
        </w:rPr>
        <w:t>近期，依据《中华人民共和国产品质量法》和相关产品标准及抽查细则明确项目，</w:t>
      </w:r>
      <w:r>
        <w:rPr>
          <w:rFonts w:hint="eastAsia" w:ascii="楷体" w:hAnsi="楷体" w:eastAsia="楷体"/>
          <w:kern w:val="2"/>
          <w:sz w:val="30"/>
          <w:szCs w:val="30"/>
        </w:rPr>
        <w:t>福建省市场监督管理局组织对生产企业食品接触用塑料制品产品质量开展省级监督抽查。本次共抽查</w:t>
      </w:r>
      <w:r>
        <w:rPr>
          <w:rFonts w:ascii="楷体" w:hAnsi="楷体" w:eastAsia="楷体"/>
          <w:kern w:val="2"/>
          <w:sz w:val="30"/>
          <w:szCs w:val="30"/>
        </w:rPr>
        <w:t>4</w:t>
      </w:r>
      <w:r>
        <w:rPr>
          <w:rFonts w:hint="eastAsia" w:ascii="楷体" w:hAnsi="楷体" w:eastAsia="楷体"/>
          <w:kern w:val="2"/>
          <w:sz w:val="30"/>
          <w:szCs w:val="30"/>
        </w:rPr>
        <w:t>15家企业492批次产品，其中8批次不合格，不合格发现率为1</w:t>
      </w:r>
      <w:r>
        <w:rPr>
          <w:rFonts w:ascii="楷体" w:hAnsi="楷体" w:eastAsia="楷体"/>
          <w:kern w:val="2"/>
          <w:sz w:val="30"/>
          <w:szCs w:val="30"/>
        </w:rPr>
        <w:t>.</w:t>
      </w:r>
      <w:r>
        <w:rPr>
          <w:rFonts w:hint="eastAsia" w:ascii="楷体" w:hAnsi="楷体" w:eastAsia="楷体"/>
          <w:kern w:val="2"/>
          <w:sz w:val="30"/>
          <w:szCs w:val="30"/>
        </w:rPr>
        <w:t xml:space="preserve">6%。 </w:t>
      </w:r>
    </w:p>
    <w:p>
      <w:pPr>
        <w:ind w:firstLine="564" w:firstLineChars="200"/>
        <w:rPr>
          <w:rFonts w:ascii="楷体" w:hAnsi="楷体" w:eastAsia="楷体"/>
          <w:sz w:val="30"/>
          <w:szCs w:val="30"/>
        </w:rPr>
      </w:pPr>
      <w:r>
        <w:rPr>
          <w:rFonts w:hint="eastAsia" w:ascii="楷体" w:hAnsi="楷体" w:eastAsia="楷体"/>
          <w:sz w:val="30"/>
          <w:szCs w:val="30"/>
        </w:rPr>
        <w:t>省市场监管局已责成市市场监管局对本次抽查不合格产品及其生产企业依法予以处理。</w:t>
      </w:r>
    </w:p>
    <w:p>
      <w:pPr>
        <w:ind w:firstLine="564" w:firstLineChars="200"/>
        <w:jc w:val="left"/>
        <w:rPr>
          <w:rFonts w:ascii="楷体" w:hAnsi="楷体" w:eastAsia="楷体" w:cs="宋体"/>
          <w:b/>
          <w:bCs/>
          <w:sz w:val="28"/>
          <w:szCs w:val="28"/>
        </w:rPr>
      </w:pPr>
      <w:r>
        <w:rPr>
          <w:rFonts w:hint="eastAsia" w:ascii="楷体" w:hAnsi="楷体" w:eastAsia="楷体"/>
          <w:sz w:val="30"/>
          <w:szCs w:val="30"/>
        </w:rPr>
        <w:t>根据《产品质量监督抽查管理暂行办法》（国家市场监督管理总局第18号令）规定，现将抽查结果予以公告。</w:t>
      </w:r>
    </w:p>
    <w:p>
      <w:pPr>
        <w:spacing w:line="560" w:lineRule="exact"/>
        <w:jc w:val="center"/>
        <w:rPr>
          <w:rFonts w:ascii="楷体_GB2312" w:hAnsi="楷体_GB2312" w:eastAsia="楷体_GB2312"/>
          <w:b/>
          <w:sz w:val="28"/>
          <w:szCs w:val="28"/>
        </w:rPr>
      </w:pPr>
      <w:r>
        <w:rPr>
          <w:rFonts w:hint="eastAsia" w:ascii="楷体_GB2312" w:hAnsi="楷体_GB2312" w:eastAsia="楷体_GB2312"/>
          <w:b/>
          <w:sz w:val="28"/>
          <w:szCs w:val="28"/>
        </w:rPr>
        <w:t>表1 福建省食品接触用塑料制品产品质量省级监督抽查结果（合格）</w:t>
      </w:r>
    </w:p>
    <w:tbl>
      <w:tblPr>
        <w:tblStyle w:val="6"/>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612"/>
        <w:gridCol w:w="2594"/>
        <w:gridCol w:w="851"/>
        <w:gridCol w:w="1151"/>
        <w:gridCol w:w="454"/>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162"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企业名称</w:t>
            </w:r>
          </w:p>
        </w:tc>
        <w:tc>
          <w:tcPr>
            <w:tcW w:w="2612"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产品名称</w:t>
            </w:r>
          </w:p>
        </w:tc>
        <w:tc>
          <w:tcPr>
            <w:tcW w:w="2156"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规格型号</w:t>
            </w:r>
          </w:p>
        </w:tc>
        <w:tc>
          <w:tcPr>
            <w:tcW w:w="851"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商标</w:t>
            </w:r>
          </w:p>
        </w:tc>
        <w:tc>
          <w:tcPr>
            <w:tcW w:w="1151" w:type="dxa"/>
            <w:shd w:val="clear" w:color="auto" w:fill="auto"/>
            <w:noWrap/>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生产日期/批号</w:t>
            </w:r>
          </w:p>
        </w:tc>
        <w:tc>
          <w:tcPr>
            <w:tcW w:w="664"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抽查结果</w:t>
            </w:r>
          </w:p>
        </w:tc>
        <w:tc>
          <w:tcPr>
            <w:tcW w:w="674"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承检机构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kern w:val="0"/>
                <w:sz w:val="22"/>
                <w:szCs w:val="22"/>
              </w:rPr>
            </w:pPr>
            <w:r>
              <w:rPr>
                <w:rFonts w:hint="eastAsia"/>
                <w:sz w:val="22"/>
                <w:szCs w:val="22"/>
              </w:rPr>
              <w:t>泉州闽乔塑胶有限公司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塑料菜板(PE)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φ390×14mm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福建省产品质量检验研究院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泉州闽乔塑胶有限公司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715mL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2021-11-18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泉州和达塑胶有限公司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塑料菜板(PE)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375×260×7mm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泉州市捷达彩色包装有限公司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mm:135×(55+25)×0.100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泉州市华山彩色印刷有限公司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mm:275×(135+57)×0.052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2021-9-23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泉州市博恩包装印刷有限公司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mm:315×400×0.100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南安市丰州思康塑料加工厂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吸管（PP)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南安市新达包装彩印有限公司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mm:315×200×0.080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福建天聚食品有限公司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泉州市坤鸿顺塑胶制品有限公司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PET塑料瓶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650mL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南安市诚兴软包装彩印有限公司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mm:230×170×0.100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福建省南安市宝华软包装彩印有限公司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mm:110×(52+17)×0.057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南安市金发彩印有限责任公司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食品包装用复合膜(KPET/CPP)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南安市华悦塑料彩印有限公司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mm:200×250×0.030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南安市俊红纸塑包装有限公司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食品包装用商品零售包装袋(PP)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mm:220×270×0.019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南安市省新华兴塑料厂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PE食品保鲜膜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30cm×20m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2021-10-12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南安市省新华兴塑料厂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一次性手套（PE）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50个/包</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泉州闽新包装有限公司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mm:210×(80+40)×0.060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泉州市三新塑业有限公司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mm:220×370×0.030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福建省南安市德融塑胶有限公司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流延聚丙烯（CPP）薄膜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mm:370×0.070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南安市源鑫纸塑彩印有限公司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mm:110×(58+12)×0.055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福建省安溪圣麒龙包装有限公司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mm:118×(55+20)×0.055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泉州瑞麦食品有限公司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食品包装用聚乙烯管状瓶（PE）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石狮市炎英塑胶制品有限公司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流延聚丙烯（CPP）薄膜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mm:815×0.020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福建省炎英包装科技有限公司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流延聚丙烯（CPP）薄膜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mm:1015×0.020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石狮市明达包装装璜有限公司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食品包装用复合袋(PET/VMPET/CPP)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mm:170×260×0.080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2021-10-19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泉州市汇翔包装新材料有限公司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食品包装用PET片材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mm:510×0.55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2021-9-19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泉州柏骏胶印有限公司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mm:125×(58+20)×0.080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晋江市泉信塑料制品有限公司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0.6g/个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晋江市华佳工艺塑料制品有限公司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塑料汤匙（PS)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厦门闽兴包装科技有限公司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塑料餐盒（PP)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厦门盛宏祺印刷有限公司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食品包装用聚乙烯吹塑薄膜（PE）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厦门市燕杰工贸有限公司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mm:220×310×0.060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厦门翔睿包装制品有限公司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塑料汤匙（PP)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厦门市汇盈印刷包装有限公司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mm:200×280×0.080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厦门心合塑胶制品有限公司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mm:770×(390+120)×0.038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厦门彩臣包装印刷有限公司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mm:220×280×0.070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福建省尤溪山源天然山泉水厂（普通合伙）</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390mL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三明冠辉包装有限公司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食品包装用复合袋（BOPA0.015/LDPE0.055）</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mm：145×110×0.070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永安市嘉泰包装材料有限公司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固体食品包装用纸基复合材料（纸/LDPE/Al/LDPE/LDPE)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110g×977mm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清流县天芳悦潭制水有限公司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335mL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武平县石径岭山泉水厂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福建鑫晟包装有限公司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塑料编织袋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mm:450×695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龙岩市顺兴包装制品有限公司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mm：320×260×0.07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福建龙岩龙嶂山实业开发有限公司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520mL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龙岩市标锐塑料制品有限公司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780mL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龙岩市标锐塑料制品有限公司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内径：95mm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龙岩市永定区兴星塑料制品厂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龙岩市永定区兴星塑料制品厂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口径：30mm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福建永诚利矿泉水有限公司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龙岩印象雨林矿泉水有限公司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福建龙岩梅花山矿泉水有限公司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560mL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南靖县雨林山泉饮料有限公司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漳州合益塑料有限公司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漳州合益塑料有限公司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福建壹工软包装科技有限公司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流延聚丙烯（CPP）薄膜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mm:490×0.055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龙海市兰升彩印有限公司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mm：350×230×0.07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龙海市丹艺塑料包装有限公司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mm:330×310×0.068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漳州华顺彩印包装有限公司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mm:227×0.054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漳州市圣铭工贸股份有限公司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20g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漳州市紫山矿泉水有限公司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漳州市宏利嘉塑料制品有限公司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食品用工具塑料保鲜盒底（PS）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漳州市塑邦塑料制品有限公司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塑料托盒（PET）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漳州市众恒塑料制品有限公司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龙海市红鑫塑料包装有限公司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mm:195×（225+45）×0.088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龙海市晖烨塑料制品有限公司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龙海市正豪塑料制品有限公司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龙海市河兴塑料包装有限公司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食品包装用复合袋（BOPA0.015/LDPE0.050）</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mm：205×195×0.065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龙海市日盛塑料包装有限公司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食品包装用复合袋（BOPA0.015/LDPE0.053）</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mm：350×300×0.070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龙海市日盛塑料包装有限公司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mm：400×280×0.080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龙海市盛鑫彩印厂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mm:360×255×0.065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漳州建达塑料包装有限公司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漳州市闽乐彩印有限公司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mm:310×240×0.053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漳州盛达包装制品有限公司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mm:280×200×0.080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漳州市新茂彩印包装有限公司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食品包装用复合袋（BOPA0.015/LDPE0.060）</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mm：260×160×0.075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漳州市优信塑料制品有限公司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mm：300×200×0.030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漳州市优信塑料制品有限公司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mm:205×(120+40)×0.052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福建康之味食品工业有限公司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PET碳酸饮料瓶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503mL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漳州市东昌塑包有限公司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mm:168×107×0.080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福建恒源包装材料有限公司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流延聚丙烯（CPP）薄膜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mm：705×0.035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福建恒源包装材料有限公司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mm:23.8×0.049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漳州三通家居用品有限公司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手套（PE）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漳州三通家居用品有限公司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2021-5-17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福建省长泰连缘实业有限公司龙凤谷分公司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漳州统实包装有限公司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21.5g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漳州统实包装有限公司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厦门三印彩色印刷有限公司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mm:155×105×0.090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厦门万泰来包装有限公司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液体食品无菌包装用纸基复合材料</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mm:214×0.350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良维（厦门）吸塑包装股份有限公司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塑料盒（PET）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厦门欣双荣精密模具有限公司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1L/瓶</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厦门市鹭益印刷包装有限公司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聚乙烯吹塑薄膜（PE）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mm：280×0.070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厦门市鹭益印刷包装有限公司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食品包装用复合袋（BOPA0.015/LDPE0.070）</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mm：275×200×0.085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厦门豪盛塑料制品有限公司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厦门欣荣彩印有限公司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食品包装用复合袋（BOPA0.015/LDPE0.103）</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mm：270×230×0.120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厦门银虹凯工贸有限公司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塑料勺（PP）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印时力（厦门）软包装有限公司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mm：180×140×0.090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厦门耀恒实业有限公司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塑料果冻杯（PP）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厦门金峰源包装工业有限公司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PE夹链自封袋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20只/盒</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厦门大一兴业包装材料有限公司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福塑冠（厦门）包装科技有限公司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食品包装用聚乙烯袋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mm：320×220×0.050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福塑冠（厦门）包装科技有限公司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mm：250×175×0.070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厦门绿泉实业有限公司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28mm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厦门绿泉实业有限公司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包装用非复合袋（PE）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mm：2650×2350×0.050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福建南安市协辉印刷有限公司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mm：120×（55+18）×0.078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福建省晋江市兄弟彩印有限公司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mm:250×340×0.067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福建省晋江市弘星彩印有限公司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mm:170×217×0.070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福建省晋江市飞跃印刷有限公司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mm:190×240×0.057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晋江信联彩印有限公司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晋江市红顿包装有限公司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福建腾越塑料制品有限公司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泉州福海粮油工业有限公司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聚酯（PET）食品油瓶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泉州市泉港顶新日用品有限公司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mm：200×300×0.005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2021-6-15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泉怡饮料（福建）有限公司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19g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泉州市德茂密胺餐具有限公司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P001-7 7寸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泉州市丰泽宏兴塑胶日用制品有限公司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mm：250×340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2021-8-18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泉州市丰泽宏兴塑胶日用制品有限公司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塑料杯（PP）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2021-9-10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泉州市鸿新彩色印刷有限公司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食品包装用复合袋（PET/BOPA/CPP）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mm：180×180×0.097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泉州市丰泽华东塑胶有限公司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mm：215×125×25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泉州市新佰骏彩色印刷有限公司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mm：160×0.063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泉州市鼎立纸品包装有限公司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mm：（55+25）×150×0.1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泉州市鲤城红梅彩印有限公司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mm：95×130×0.04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泉州正丰印务有限公司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mm：120×（53+20）×0.068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泉州梅洋塑胶五金制品有限公司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小长方形餐盒</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泉州市飞富润包装彩印有限公司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mm：200×140×0.09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泉州市星晨塑胶制品有限公司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mm：250×350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福建省戴康食品饮料有限公司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福建永春锦源矿泉水有限公司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永春汇源食品饮料有限公司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福建安溪清水岩矿泉水有限公司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泉州市宏锐包装用品有限公司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mm：（55+25）×150×0.12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安溪县怡龙茶叶包装工贸有限公司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mm：（47+23）×108×0.07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福建联合包装有限公司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mm：（40+20）×100×0.07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福建省安溪正浩印刷有限公司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mm：（55+25）×145×0.1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福建富一锦科技有限公司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mm：750×0.09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泉州立旺食品有限公司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普通用途双向拉伸聚丙烯（BOPP）袋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mm：430×286×0.028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泉州立旺食品有限公司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mm：125×0.039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海塑（泉州）新材料有限公司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mm：680×0.09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石狮市佳兴纸塑包装有限公司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mm：260×285×0.08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晋江元鼎印刷有限公司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mm：165×115×0.065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泉州市凯星塑料制品有限公司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聚碳酸酯(PC)饮用水罐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18L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晋江市顺辉塑料制品有限公司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98g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福建省晋江市佳兴彩印有限公司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mm：90×0.05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晋江市鸿盛包装装璜印刷有限公司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食品包装用复合膜（BOPP/VMCPP）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mm：115×0.055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晋江市彩达印刷有限公司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mm：259×0.055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厦门合利成环保科技有限公司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塑料盖（PET）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175mm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厦门钰得沣塑胶有限公司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航空杯（PS）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厦门阔领科技有限公司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mm：1100×（560+260）×0.025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厦门阔领科技有限公司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mm：260×355×0.06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厦门亿乐天新材料有限公司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生鲜盒（PP）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mm：223×133×40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福建元旺食品有限公司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食品用聚酯（PET）瓶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20L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长乐宏航塑料制品有限公司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长乐宏航塑料制品有限公司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福州市长乐区鹤上华韵饮用水厂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福州市长乐区益海油脂食品有限公司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聚酯（PET）食用油瓶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福州福峰包装有限公司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mm：230×280×0.07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福建汇邦包装有限公司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mm：（230+80）×470×0.135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闽侯县群英包装材料有限公司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食品包装用夹链自封袋（PE）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mm：240×340×0.055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福建三峰包装制品有限公司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mm：225×245×0.12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福州永强彩色包装有限公司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mm：180×240×0.08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福州远新包装有限公司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mm：275×365×0.089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福州杰仕日用品有限公司闽侯分公司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食品用保鲜膜（PE）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25cm×30m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2021-10-15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福州鑫旺缘吸塑包装有限公司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蔬菜托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mm：165×235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福州正隆塑胶有限公司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mm：155×（255+40）×0.09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福州塑联永拓新材料科技有限公司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mm：450×（250+30）×0.025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福州塑联永拓新材料科技有限公司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mm：240×（98+13×2）×0.077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福州启翔包装制品有限公司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mm：510×（440+125×2）×0.05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福州盛福包装有限公司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mm：200×300×0.08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福州乐尔佳包装有限公司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聚乙烯薄膜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mm：560×0.085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福州翔鹰日用品有限公司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PE厚实保鲜袋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25cm×35cm×150只</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2021-8-3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福州翔鹰日用品有限公司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食品包装用保鲜膜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80m×30cm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福州翔鹰日用品有限公司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家用手套（PE）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100只/包</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福州市仓山信德彩印厂（有限合伙）</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mm：290×215×0.1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福州丰祥包装有限公司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食品接触用非复合袋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mm：200×300×0.078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福州丰祥包装有限公司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mm：200×300×0.08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福建旗山松泉实业有限公司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360mL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福州鑫凌智包装有限公司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mm：320×435×0.078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福州鑫凌智包装有限公司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mm：200×305×0.078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福州郑一佳吸塑有限公司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mm：124×190×23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茶花家居塑料用品（连江）有限公司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塑料菜板</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mm：360×245×9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茶花家居塑料用品（连江）有限公司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PP冰棒模</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茶花家居塑料用品（连江）有限公司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250mm×0.01mm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福州冠泓新材料科技有限公司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食品用塑料盒（PET）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mm：195×92.5×25.5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福州佳顺塑料包装有限公司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mm：265×405×0.045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福州铭信塑料彩印有限公司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mm：170×175×0.025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福州铭信塑料彩印有限公司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mm：233×310×0.05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福州龙创包装制品有限公司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mm：210×120×45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福州京榕彩印有限公司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福州宏辉包装有限公司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mm：165×270×0.055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福建航升塑料包装材料有限公司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流延CPE薄膜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mm：690×0.055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福建航升塑料包装材料有限公司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mm：180×200×0.07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福州宏伟塑胶有限公司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茶叶盖（PE）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内径：78.5mm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福州宏伟塑胶有限公司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mm：410×410×950×0.055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福州尚林彩印包装有限公司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mm：265×175×0.09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福建省兴春包装印刷有限公司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mm：220×320×0.10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莆田市群力仿瓷餐具有限公司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cm：19.4×2.4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福建铭冠包装材料有限公司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液体食品无菌包装用纸基复合材料</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mm：188×185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福建勋宇包装制品有限公司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11g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尔玉餐具（莆田）有限公司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4.6寸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莆田市心福餐具有限公司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6.2寸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福建省莆田市兴源塑料制品有限公司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mm：220×290×0.06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莆田市涵江区泰然餐具厂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cm：21×15.3×2.3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莆田洁利餐具有限公司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6寸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莆田市佳和包装印刷有限公司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mm：250×300×0.085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莆田市佳和包装印刷有限公司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mm：175×250×15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莆田市涵江区汇盛包装有限公司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莆田市涵江欣怡餐具有限公司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5.3英寸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莆田市涵江区天马塑料制品有限公司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mm：860×660×0.04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莆田市涵江区立顺塑料制品有限公司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mm：220×300×0.06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莆田市涵江区鸿昌塑料厂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mm：250×（280+40）×0.03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莆田市涵江区双鑫塑料制品厂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PP吸管</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莆田市涵江区洋尾塑料制品有限公司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cm：30×40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莆田市涵江区洋尾塑料制品有限公司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卫生手套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100只/包</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福建亿润源制版印刷有限公司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mm：155×（308+35）×0.025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福建亿润源制版印刷有限公司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mm：320×0.045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莆田市荔城区创奇餐具有限公司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6寸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莆田市涵江区兴恒峰餐具厂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调味碗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4.9寸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福建新铭日用品有限公司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可弯吸管</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mm：210×5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莆田市佳源塑料制品有限公司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cm：25×37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闽侯县洋里华庆塑料厂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mm：360×250×0.012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福州欣德丰包装装潢印刷有限公司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mm：190×220×0.085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福州源士通包装有限公司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方形塑料盖（PET）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mm：110×110×30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福州鼎航包装有限公司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mm：180×280×0.1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福建顶津食品有限公司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PET碳酸饮料瓶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福建顶津食品有限公司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漳州市芗城区利民塑料包装彩印厂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mm：195×250×0.08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漳州易尔塑业有限公司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聚乙烯吹塑薄膜（PE）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mm：570×0.065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惠安县裕格塑料制品厂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食品接触用碗（PS）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达利食品集团有限公司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食品包装用复合膜（BOPP/VMCPP）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mm：200×0.044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达利食品集团有限公司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双向拉伸聚丙烯薄膜（BOPP）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mm：170×0.024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达利食品集团有限公司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口径：30mm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福建宝利薄膜有限公司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食品包装用镀铝薄膜（VMCPP）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mm：1215×0.025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泉州市勃力包装材料有限公司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聚偏二氯乙烯涂布薄膜（KOPP）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mm：1155×0.021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泉州市冠昌塑料包装有限公司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PC饮用水罐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16.8L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泉州岩泉饮品有限公司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福建捷友塑料有限公司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食品接触用托盘（PS）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mm：80×80×25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泉州鑫兴塑胶有限公司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食品接触用餐盒（PP） </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mm：168×154×55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泉州鑫兴塑胶有限公司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漱口杯（PP）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泉州市思源塑料制品有限公司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口径：55mm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泉州亦奇工贸有限公司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南安市南洋纸塑彩印有限公司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食品包装用复合袋（MOPP/VMPET/LDPE）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mm：390×(100+85)×0.06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南安市永豪塑胶制品有限公司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mm：200×280×0.006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2021-11-10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南安市永豪塑胶制品有限公司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食品接触用手套（PE）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2021-10-15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福建省白天鹅日用品有限公司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mm：200×300×0.006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2021-3-16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新源（福建）塑胶有限公司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mm：250×350×0.006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新源（福建）塑胶有限公司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食品接触用餐盒（PP） </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870mL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新源（福建）塑胶有限公司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食品接触用口杯（PP）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福建省安溪怡鑫包装有限公司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mm：64×86×0.085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安溪县恒信纸塑彩印有限公司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食品包装用复合袋（BOPP/AL/PE）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mm：130×（57+20）×0.083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2021-8-10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福建省安溪县和源包装有限公司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mm：250×0.067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福建省泉州皇朝会包装用品有限公司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食品包装用复合膜（BOPP/Al/CPP）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mm：370×0.012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泉州市中天成包装用品有限公司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mm:970×720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泉州市中天成包装用品有限公司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聚乙烯吹塑薄膜（PE）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mm：310×0.055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福建旭贸包装用品有限公司安溪北石分公司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食品包装用复合膜（PET/VMPET/PE）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mm：200×0.074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福建省安溪新立制罐包装有限公司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mm：115×（55+18)×0.06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福建省安溪立泰塑胶有限公司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mm:105×70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晋江万美餐具有限公司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密胺盘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7寸</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2021-11-26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福建省晋江市冠浔塑胶有限公司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14g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晋江市柒源包装印刷有限公司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mm：280×0.07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福建百宏高新材料实业有限公司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聚酯薄膜（PET）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mm：705×0.015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福建百宏高新材料实业有限公司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片材（PET）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mm：600×0.325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福建省群英箱聚印刷有限公司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mm：274×208×0.078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晋江市中辉印刷包装有限公司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食品包装用复合袋（BOPP/PET/CPP）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mm：250×200×0.091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泉州市科乐日用品有限公司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福建永源印刷有限公司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mm：350×0.055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福建永源印刷有限公司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食品包装用非复合膜（BOPP）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mm：540×0.030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泉州市十泉十美塑料有限公司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泉州市印尚包装用品有限公司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食品包装用复合袋（BOPP/VMPET/PE）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mm：180×130×0.1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晋江市兴杰利彩色印刷有限公司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mm：300×180×0.053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晋江市百泉食品饮料有限公司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厦门银鹭食品集团有限公司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口径mm：30/25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厦门赢晟科技股份有限公司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液体食品无菌包装用纸基复合材料（PE/纸/PE/Al/PE）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250mL/包</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厦门金德威包装有限公司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mm：235×180×0.12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厦门金德威包装有限公司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食品包装用非复合膜（PE）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mm：900×0.06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厦门德冠科技有限公司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8mm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厦门达山新材料有限公司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片材（PP）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mm：740×0.410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呈虹（厦门）高新材料有限公司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mm：190×85×0.1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厦门鑫金实塑料有限公司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mm：430×310×0.07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尤溪县沈峰山泉水厂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福建省沈郎油茶股份有限公司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PET油瓶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福建省尤溪闽湖水业有限公司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260mL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沙县城关东门酿酒厂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沙县泉顺工贸有限公司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PP桶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沙县金顺源塑料制品厂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福建泰宁县峨嵋峰水业开发有限公司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520mL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福建明一天籁生态营养品有限公司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三明柏艺丰包装科技有限公司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mm：615×0.089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福建永安市格兰矿泉水有限公司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龙岩老鹰山食品饮料有限公司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15g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龙岩老鹰山食品饮料有限公司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塑料防盗瓶盖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口径：30/25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龙岩市聚象食品饮料有限公司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龙岩市三鑫印刷有限公司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mm：770×0.055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龙岩市鸿华塑料印刷有限公司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mm：230×550×0.08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龙岩龙达彩印有限公司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mm：278×192×0.08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福建龙岩新泉塑胶制品有限公司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福建龙岩新泉塑胶制品有限公司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食品接触用塑料瓶盖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福建龙岩新泉塑胶制品有限公司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食品包装用防盗瓶盖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口径：30/25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福建标致矿泉水有限公司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诏安县精工吸塑制品有限公司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PET瓶 </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诏安县天成吸塑盒加工厂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mm：155×155×30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超正（福建）食品科技有限公司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666mL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东山县闽宏塑料制品有限公司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mm：430×750×0.06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漳浦德耀塑料包装制品有限公司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食品用托盘（PET）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mm：90×90×27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厦门源利塑料包装制品有限公司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mm：400×0.08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厦门源利塑料包装制品有限公司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商品液体包装用聚乙烯吹塑薄膜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mm：660×0.08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光岩（厦门）工贸有限公司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360mL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漳州市宏美达包装有限公司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mm：200×0.05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漳州连发包装有限公司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mm：250×0.055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龙海市侨发彩印包装有限公司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mm：200×（120×70）×0.07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福建省天酬工贸有限公司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mm：80×66×28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漳州市群芳塑胶工贸有限公司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380mL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漳州恒瑞包装材料有限公司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mm：520×500×0.04</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漳州富顺康包装制品有限公司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mm：150×200×0.085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漳州市龙文和荣塑胶包装有限公司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mm：170×109×29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漳州宏源软包装制品有限公司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食品包装用复合膜（BOPP/CPP）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mm：360×0.049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漳州市宇双塑料制品有限公司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860mL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漳州豪美塑料包装制品有限公司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塑料编织袋（PP）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TA型 mm：490×890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漳州豪美塑料包装制品有限公司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mm：580×950×0.050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福建年丰塑胶有限公司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 xml:space="preserve">mm：800×800×0.045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宏全食品包装（漳州）有限公司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28g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漳州升鼎塑胶制品有限公司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食品包装用复合膜（PET/EPE/PET/AL/PE）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mm：370×0.23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长泰创赢塑料制品有限公司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无汽饮料瓶（PET）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1000mL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长泰创赢塑料制品有限公司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塑料瓶坯(PET)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42g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金冠（龙海）塑料包装有限公司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保鲜膜（PE）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mm：300×0.01</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漳州市欣盛塑料包装有限公司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mm：330×235×25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佳格食品（厦门）有限公司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1.8L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华中塑胶工业（厦门）有限公司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食品包装用复合膜（BOPA/LDPE）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A类 mm：135×185×0.075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厦门太古可口可乐饮料有限公司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碳酸饮料瓶（PET）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厦门展锋机电有限公司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食品接触用塑料杯（PC）</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175mL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厦门长塑实业有限公司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双向拉伸尼龙薄膜（BOPA）</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mm：580×0.015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通达创智（厦门）股份有限公司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香料瓶（PP）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mm：112×43.8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厦门新星包装有限公司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5.6g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厦门新星包装有限公司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塑料瓶（PET）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170mL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厦门乐思包装科技有限公司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mm：250×450×0.025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厦门精创成工贸有限公司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食品接触用塑料盖（PET）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直接：150mm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2022-5-13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厦门同威吸塑包装有限公司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食品接触用塑料盒（PP）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mm：70×70×30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厦门富锦塑胶工业有限公司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mm：300×（315+120）×0.02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厦门富锦塑胶工业有限公司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mm：（240+50）×200×0.025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厦门富锦塑胶工业有限公司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食品包装用复合袋（PET/PE）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mm：300×400×0.062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乐拓（厦门）环保包装有限公司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乐拓（厦门）环保包装有限公司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mm：200×350×0.035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乐拓（厦门）环保包装有限公司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食品包装用复合袋（BOPA/LDPE）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mm：180×270×0.08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2021-12-25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晋江市文足塑料制品有限公司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mm：320×420×0.025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晋江市雅信包装制品有限公司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食品接触用盖（PE）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直径：127mm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晋江建安文市塑料制品有限公司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商品零售包装袋（PE）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mm：200×300×0.028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霞浦县葛红山食品有限公司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霞浦县瀚海包装有限公司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mm：137×258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2022-1-20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福鼎市艺兴包装有限公司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聚乙烯料酒瓶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1.75L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2"/>
                <w:szCs w:val="22"/>
              </w:rPr>
            </w:pPr>
            <w:r>
              <w:rPr>
                <w:rFonts w:hint="eastAsia"/>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sz w:val="22"/>
                <w:szCs w:val="22"/>
              </w:rPr>
            </w:pPr>
            <w:r>
              <w:rPr>
                <w:rFonts w:hint="eastAsia"/>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 w:val="22"/>
                <w:szCs w:val="22"/>
              </w:rPr>
            </w:pPr>
            <w:r>
              <w:rPr>
                <w:rFonts w:hint="eastAsia"/>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福建鼎瑞塑料制品有限公司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福建柏艺丰软包装有限公司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mm：203×110×43</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福鼎市丰茂包装有限公司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mm：300×210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柘荣县百岁泉饮料有限公司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福建新味食品有限公司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福安市正能量生物科技有限公司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370mL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福建氧巴活泉矿泉水有限公司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宁德市天下水坊包装制品有限公司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塑料瓶坯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13.8g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宁德鲁花食用油有限公司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PET油瓶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福建黄金源包装有限公司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mm：275×0.075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福建鑫德盛包装有限公司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mm：120×140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古田县润城工贸有限公司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mm:200×240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福建省古田县海梦彩印有限公司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mm：460×0.050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福建省盛泓彩印有限公司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mm：200×290×0.080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宁德市励盛包装材料有限公司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PET塑料瓶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福建省古田县鑫太阳彩印有限公司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mm：260×360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古田县鑫和兴塑料制品厂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厦门市汇博金印刷有限公司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mm：300×400×0.065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厦门和德昌塑胶有限公司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PET塑料瓶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400mL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厦门印诚工贸有限公司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mm：140×0.076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厦门星成鑫工贸有限公司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厦门市佰鹭岛塑料包装有限公司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mm:200×40×55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福建省邵武市天源家居用品有限公司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密胺碟</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B02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2021-7-5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福建省邵武市天城绿色包装有限公司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mm：205×275×0.100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福建省邵武市天城绿色包装有限公司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mm：240×360×0.07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福建武夷山水食品饮料有限公司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513mL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南平拓农科技有限公司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mm：240×360×0.06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福建省唐金包装有限公司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mm：330×540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福建省唐金包装有限公司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mm：205×275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福建省建瓯市远顺健身茶研究所</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399mL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福州三角井山泉水开发有限公司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福州市伟华塑料制品有限公司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食品包装用广口圆桶（PET）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color w:val="000000"/>
                <w:sz w:val="22"/>
                <w:szCs w:val="22"/>
              </w:rPr>
              <w:t>L8512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w:t>
            </w:r>
            <w:r>
              <w:rPr>
                <w:color w:val="000000"/>
                <w:sz w:val="22"/>
                <w:szCs w:val="22"/>
              </w:rPr>
              <w:t>6</w:t>
            </w:r>
            <w:r>
              <w:rPr>
                <w:rFonts w:hint="eastAsia"/>
                <w:color w:val="000000"/>
                <w:sz w:val="22"/>
                <w:szCs w:val="22"/>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福州市伟华塑料制品有限公司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食品包装用塑料瓶盖（PP）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w:t>
            </w:r>
            <w:r>
              <w:rPr>
                <w:color w:val="000000"/>
                <w:sz w:val="22"/>
                <w:szCs w:val="22"/>
              </w:rPr>
              <w:t>6</w:t>
            </w:r>
            <w:r>
              <w:rPr>
                <w:rFonts w:hint="eastAsia"/>
                <w:color w:val="000000"/>
                <w:sz w:val="22"/>
                <w:szCs w:val="22"/>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福州宏达包装有限公司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食品用聚酯（PET）瓶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福州宏达包装有限公司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聚丙烯（PP）瓶盖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 xml:space="preserve">福州绿嘉食品有限公司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mm：290×455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福建鑫东昇彩印包装有限公司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mm：220×270×0.072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福建鑫东昇彩印包装有限公司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食品包装用聚乙烯（PE）片膜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mm：450×650×0.040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福建省创达印刷包装有限公司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mm：250×200×0.120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福清市必兴塑料制品有限公司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mm:210×130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福清市鼎杰塑料制品有限公司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塑料碗（PP）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2200mL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福建省福清市万马包装有限公司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mm：170×160×0.100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2021-11-29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福清乐康洁塑胶有限公司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塑料碗（PS）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280mL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福清市威嘉印刷包装有限公司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mm：230×160×0.070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福清市龙田小日塑料加工厂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mm：310×435×0.070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福清市龙田小日塑料加工厂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mm：160×260×0.060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福清市永兴包装有限公司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mm：230×340×0.050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福建省健浩水产养殖有限公司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食品包装用聚酯（PET）瓶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200mL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鑫园（福建）包装印刷有限公司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mm：200×235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福州千翔家居用品有限公司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保鲜袋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mm:300×200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福州千翔家居用品有限公司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一次性手套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福州安鑫塑业有限公司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福州安鑫塑业有限公司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450mL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福清市鸿粮包装彩印有限公司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mm：270×300×0.078</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福清市鸿粮包装彩印有限公司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mm：300×145×0.080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福建福融新材料有限公司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普通用途双向拉伸聚丙烯（BOPP）薄膜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mm：1158×0.019</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2022-1-30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福建中联兰天投资集团有限公司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普通用途双向拉伸聚丙烯（BOPP）薄膜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mm：660×0.030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福建顶香油脂食品有限公司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（PET）油瓶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福清市天亿彩印有限公司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mm：455×310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福州益人塑胶制品有限公司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mm：205×250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福州丰豪塑胶有限公司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福州丰豪塑胶有限公司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塑料瓶盖（PE）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 xml:space="preserve">三明市博昇模具塑胶制品有限公司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塑料瓶坯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15.6g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 xml:space="preserve">三明市博昇模具塑胶制品有限公司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塑料防盗瓶盖</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2g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三明市唯宝食品开发有限公司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三明市三元三鑫塑料制品厂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福建省思源矿泉水有限公司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福建省仙师泉山泉水有限公司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330mL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福建紫云山泉饮用水有限公司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510mL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龙岩市连城县宏美达包装有限公司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mm：360×445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龙岩连城邦威塑料包装有限公司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mm：170×270×0.090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福建冠豸山矿泉水有限公司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 xml:space="preserve">福鑫德（漳州）塑胶建材有限公司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mm:176×117×70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 xml:space="preserve">福鑫德（漳州）塑胶建材有限公司   </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聚丙烯（PP）挤出片材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漳州新智源塑胶有限公司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mm:270×190×30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漳州特绿洁塑料制品有限公司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漳浦合润塑料制品有限公司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1000mL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漳浦县臻至塑料厂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聚酯（PET）无汽饮料瓶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漳浦县毅峰塑料制品厂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塑料托盘(PET)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mm:118×51×36</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漳州市信诚塑料制品有限公司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塑料勺</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15.5cm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漳浦三桦塑料制品有限公司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mm：160×390×0.040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漳浦三桦塑料制品有限公司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厚度:0.06mm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福建国发工贸有限公司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塑料托盘（PP）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漳州文乐塑料制品有限公司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1500圆形餐盒</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WL-Y-1500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漳州市盛宇塑料有限公司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厚度:0.075mm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漳州市盛宇塑料有限公司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mm：550×570×0.065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龙海市冠彩彩印有限公司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mm：410×560×0.065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龙海市冠彩彩印有限公司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mm：155×250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童城（福建）包装制造有限公司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聚乙烯（PE）瓶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童城（福建）包装制造有限公司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漳州宝洁士塑料制品有限公司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漳州市安兴彩印有限公司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福建正德丰包装彩印有限公司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mm：235×375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福建正德丰包装彩印有限公司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mm:(167+35)×115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漳州杰安塑料有限公司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PET塑料片材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漳州杰安塑料有限公司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聚丙烯（PP）吸管</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mm:4×150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漳州顶津食品有限公司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塑料瓶坯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17g</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丝耐洁（福建）口腔健康科技有限公司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塑料口杯</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漳州市华西彩印有限公司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mm:190×320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漳州市龙文翰苑化工有限公司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密胺餐盘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长泰椿兴五金塑料制品有限公司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聚丙烯（PP）挤出片材</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长泰椿兴五金塑料制品有限公司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食品包装用PS托盘</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漳州朴塑塑料制品有限公司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长泰县新泰塑料包装有限公司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A类 mm:250×180×0.080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福建省佳胜雅工贸有限公司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塑料航空杯（PS）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漳州日茂塑胶有限公司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mm：180×270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漳州日茂塑胶有限公司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mm:150×170×0.062</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漳州金枫工贸有限公司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食品包装用PET瓶</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450mL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厦门佳辉龙实业有限公司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mm：250×290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2021-10-2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厦门佳辉龙实业有限公司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厦门市晶锐永兴塑胶有限公司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塑料杯（PC）</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45mL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厦门市杏林意美包装有限公司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厚度:0.04mm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厦门市杏林意美包装有限公司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mm:130×190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厦门雅科盛实业有限公司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塑料航空杯（PS）</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200mL</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厦门亮键兴塑胶有限公司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塑料盖（PE）</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厦门鑫新光塑料包装有限公司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mm:200×330×0.080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厦门市三磊包装材料有限公司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夹链自封袋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mm：235×165×0.050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欣福晟（厦门）实业有限公司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mm：355×240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欣福晟（厦门）实业有限公司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mm:150×195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厦门市金鑫龙包装工业有限公司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厦门鹭翔塑料有限公司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塑料餐盒（PP）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厦门申达塑料彩印包装有限公司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mm:395×0.045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厦门市锐益工贸有限公司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分数盘盖（PET）</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厦门市安泰嘉包装材料有限公司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食品罐内衬纸</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厦门慕荣工贸有限公司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mm:180×250×0.080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南安市水头镇伟福胶袋厂</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mm：280×400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福建省南安市永记印务有限公司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mm:250×180×0.075</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2022-3-10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福建省南安市鸿图塑胶制品有限公司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商品零售包装袋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mm：250×350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2022-2-18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泉州市台同塑料制品有限公司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布丁杯（PP）</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泉州市联发印刷包装有限公司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晋江市安海立信塑胶包装有限公司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食品包装用复合袋</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mm:340×200×0.077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福建省凯安包装科技有限公司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福建鹏达包装材料有限公司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包装用聚乙烯吹塑薄膜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厚度:0.105mm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2022-4-7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福建友达印刷有限公司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食品包装用复合膜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2022-5-12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厦门金峰源包装工业有限公司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PE保鲜膜</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30cm×30m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2021-7-14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color w:val="000000"/>
                <w:kern w:val="0"/>
                <w:sz w:val="22"/>
                <w:szCs w:val="22"/>
              </w:rPr>
            </w:pPr>
            <w:r>
              <w:rPr>
                <w:rFonts w:hint="eastAsia"/>
                <w:color w:val="000000"/>
                <w:sz w:val="22"/>
                <w:szCs w:val="22"/>
              </w:rPr>
              <w:t>莆田市金景餐具股份有限公司</w:t>
            </w:r>
          </w:p>
        </w:tc>
        <w:tc>
          <w:tcPr>
            <w:tcW w:w="2612"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密胺碗</w:t>
            </w:r>
          </w:p>
        </w:tc>
        <w:tc>
          <w:tcPr>
            <w:tcW w:w="215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12.7×6.7cm</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2021-7-24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162" w:type="dxa"/>
            <w:tcBorders>
              <w:top w:val="single" w:color="auto" w:sz="4" w:space="0"/>
              <w:left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福州市帝永工贸有限公司福安分公司</w:t>
            </w:r>
          </w:p>
        </w:tc>
        <w:tc>
          <w:tcPr>
            <w:tcW w:w="2612" w:type="dxa"/>
            <w:tcBorders>
              <w:top w:val="single" w:color="auto" w:sz="4" w:space="0"/>
              <w:left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花裙密胺碗</w:t>
            </w:r>
          </w:p>
        </w:tc>
        <w:tc>
          <w:tcPr>
            <w:tcW w:w="2156" w:type="dxa"/>
            <w:tcBorders>
              <w:top w:val="single" w:color="auto" w:sz="4" w:space="0"/>
              <w:left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5寸</w:t>
            </w:r>
          </w:p>
        </w:tc>
        <w:tc>
          <w:tcPr>
            <w:tcW w:w="851" w:type="dxa"/>
            <w:tcBorders>
              <w:top w:val="single" w:color="auto" w:sz="4" w:space="0"/>
              <w:left w:val="single" w:color="auto" w:sz="4" w:space="0"/>
              <w:right w:val="single" w:color="auto" w:sz="4" w:space="0"/>
            </w:tcBorders>
            <w:shd w:val="clear" w:color="auto" w:fill="auto"/>
            <w:noWrap/>
            <w:vAlign w:val="center"/>
          </w:tcPr>
          <w:p>
            <w:pPr>
              <w:rPr>
                <w:color w:val="000000"/>
                <w:sz w:val="22"/>
                <w:szCs w:val="22"/>
              </w:rPr>
            </w:pPr>
            <w:r>
              <w:rPr>
                <w:rFonts w:hint="eastAsia"/>
                <w:color w:val="000000"/>
                <w:sz w:val="22"/>
                <w:szCs w:val="22"/>
              </w:rPr>
              <w:t>/</w:t>
            </w:r>
          </w:p>
        </w:tc>
        <w:tc>
          <w:tcPr>
            <w:tcW w:w="1151" w:type="dxa"/>
            <w:tcBorders>
              <w:top w:val="single" w:color="auto" w:sz="4" w:space="0"/>
              <w:left w:val="single" w:color="auto" w:sz="4" w:space="0"/>
              <w:right w:val="single" w:color="auto" w:sz="4" w:space="0"/>
            </w:tcBorders>
            <w:shd w:val="clear" w:color="auto" w:fill="auto"/>
            <w:noWrap/>
            <w:vAlign w:val="center"/>
          </w:tcPr>
          <w:p>
            <w:pPr>
              <w:jc w:val="right"/>
              <w:rPr>
                <w:color w:val="000000"/>
                <w:sz w:val="22"/>
                <w:szCs w:val="22"/>
              </w:rPr>
            </w:pPr>
            <w:r>
              <w:rPr>
                <w:rFonts w:hint="eastAsia"/>
                <w:color w:val="000000"/>
                <w:sz w:val="22"/>
                <w:szCs w:val="22"/>
              </w:rPr>
              <w:t>2022-1-10</w:t>
            </w:r>
          </w:p>
        </w:tc>
        <w:tc>
          <w:tcPr>
            <w:tcW w:w="664"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sz w:val="20"/>
                <w:szCs w:val="20"/>
              </w:rPr>
            </w:pPr>
            <w:r>
              <w:rPr>
                <w:rFonts w:hint="eastAsia"/>
                <w:sz w:val="20"/>
                <w:szCs w:val="20"/>
              </w:rPr>
              <w:t>合格</w:t>
            </w:r>
          </w:p>
        </w:tc>
        <w:tc>
          <w:tcPr>
            <w:tcW w:w="674" w:type="dxa"/>
            <w:vMerge w:val="continue"/>
            <w:tcBorders>
              <w:left w:val="single" w:color="auto" w:sz="4" w:space="0"/>
              <w:right w:val="single" w:color="auto" w:sz="4" w:space="0"/>
            </w:tcBorders>
            <w:vAlign w:val="center"/>
          </w:tcPr>
          <w:p>
            <w:pPr>
              <w:widowControl/>
              <w:jc w:val="center"/>
              <w:rPr>
                <w:rFonts w:ascii="宋体" w:hAnsi="宋体" w:cs="宋体"/>
                <w:kern w:val="0"/>
                <w:sz w:val="20"/>
                <w:szCs w:val="20"/>
              </w:rPr>
            </w:pPr>
          </w:p>
        </w:tc>
      </w:tr>
    </w:tbl>
    <w:p>
      <w:pPr>
        <w:widowControl/>
        <w:jc w:val="left"/>
        <w:rPr>
          <w:rFonts w:ascii="楷体_GB2312" w:hAnsi="楷体_GB2312" w:eastAsia="楷体_GB2312"/>
          <w:b/>
          <w:sz w:val="28"/>
          <w:szCs w:val="28"/>
        </w:rPr>
      </w:pPr>
      <w:r>
        <w:rPr>
          <w:rFonts w:hint="eastAsia" w:ascii="楷体_GB2312" w:hAnsi="楷体_GB2312" w:eastAsia="楷体_GB2312"/>
          <w:b/>
          <w:sz w:val="28"/>
          <w:szCs w:val="28"/>
        </w:rPr>
        <w:t>表2 福建省食品接触用塑料制品产品质量省级监督抽查结果（不合格）</w:t>
      </w:r>
    </w:p>
    <w:tbl>
      <w:tblPr>
        <w:tblStyle w:val="6"/>
        <w:tblW w:w="10065" w:type="dxa"/>
        <w:tblInd w:w="-459" w:type="dxa"/>
        <w:tblLayout w:type="fixed"/>
        <w:tblCellMar>
          <w:top w:w="0" w:type="dxa"/>
          <w:left w:w="108" w:type="dxa"/>
          <w:bottom w:w="0" w:type="dxa"/>
          <w:right w:w="108" w:type="dxa"/>
        </w:tblCellMar>
      </w:tblPr>
      <w:tblGrid>
        <w:gridCol w:w="2155"/>
        <w:gridCol w:w="1814"/>
        <w:gridCol w:w="1588"/>
        <w:gridCol w:w="567"/>
        <w:gridCol w:w="1106"/>
        <w:gridCol w:w="879"/>
        <w:gridCol w:w="1105"/>
        <w:gridCol w:w="851"/>
      </w:tblGrid>
      <w:tr>
        <w:tblPrEx>
          <w:tblCellMar>
            <w:top w:w="0" w:type="dxa"/>
            <w:left w:w="108" w:type="dxa"/>
            <w:bottom w:w="0" w:type="dxa"/>
            <w:right w:w="108" w:type="dxa"/>
          </w:tblCellMar>
        </w:tblPrEx>
        <w:trPr>
          <w:trHeight w:val="48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bookmarkStart w:id="0" w:name="_GoBack"/>
            <w:r>
              <w:rPr>
                <w:rFonts w:hint="eastAsia" w:cs="宋体" w:asciiTheme="minorEastAsia" w:hAnsiTheme="minorEastAsia" w:eastAsiaTheme="minorEastAsia"/>
                <w:kern w:val="0"/>
                <w:szCs w:val="21"/>
              </w:rPr>
              <w:t>企业名称</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产品名称</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规格型号</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商标</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生产日期/批号</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抽查结果</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不合格项目</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承检机构</w:t>
            </w: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福建省恒新家居用品有限公司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密胺盘</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2022-1-10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三聚氰胺特定迁移量（4%乙酸，回流温度，</w:t>
            </w:r>
            <w:r>
              <w:rPr>
                <w:rFonts w:cs="Arial" w:asciiTheme="minorEastAsia" w:hAnsiTheme="minorEastAsia" w:eastAsiaTheme="minorEastAsia"/>
                <w:szCs w:val="21"/>
              </w:rPr>
              <w:t>4</w:t>
            </w:r>
            <w:r>
              <w:rPr>
                <w:rFonts w:hint="eastAsia" w:cs="Arial" w:asciiTheme="minorEastAsia" w:hAnsiTheme="minorEastAsia" w:eastAsiaTheme="minorEastAsia"/>
                <w:szCs w:val="21"/>
              </w:rPr>
              <w:t>h）</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福建</w:t>
            </w:r>
            <w:r>
              <w:rPr>
                <w:rFonts w:cs="宋体" w:asciiTheme="minorEastAsia" w:hAnsiTheme="minorEastAsia" w:eastAsiaTheme="minorEastAsia"/>
                <w:kern w:val="0"/>
                <w:szCs w:val="21"/>
              </w:rPr>
              <w:t>产品质量检验研究院</w:t>
            </w: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南安市星宝仿瓷餐具有限公司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密胺盘</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2021-5-12</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三聚氰胺特定迁移量（4%乙酸，回流温度，</w:t>
            </w:r>
            <w:r>
              <w:rPr>
                <w:rFonts w:cs="Arial" w:asciiTheme="minorEastAsia" w:hAnsiTheme="minorEastAsia" w:eastAsiaTheme="minorEastAsia"/>
                <w:szCs w:val="21"/>
              </w:rPr>
              <w:t>4</w:t>
            </w:r>
            <w:r>
              <w:rPr>
                <w:rFonts w:hint="eastAsia" w:cs="Arial" w:asciiTheme="minorEastAsia" w:hAnsiTheme="minorEastAsia" w:eastAsiaTheme="minorEastAsia"/>
                <w:szCs w:val="21"/>
              </w:rPr>
              <w:t>h）</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泉州伟峰彩印有限公司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食品包装用复合膜</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mm：260×0.05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2022-2-23</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横向剥离力</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晋江三达彩印有限公司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食品包装用复合袋（BOPP/CPP）</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mm：390×500×0.058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2022-3-1</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横向剥离力</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莆田市涵江区鸿昌塑料厂</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食品包装用复合袋（PET/CPP）</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mm：155×300×0.045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2022-5-11</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水蒸气透过量</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龙岩连城和兴塑料包装有限公司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食品包装用复合袋</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mm：170×250×0.095</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2022-4-10</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蒸发残渣（正己烷 常温，2h）</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40"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漳州市龙文区集盛塑料厂</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密胺碗</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4.5寸</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2022-3-31</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三聚氰胺特定迁移量（4%乙酸，回流温度，0.5h）</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tr>
        <w:tblPrEx>
          <w:tblCellMar>
            <w:top w:w="0" w:type="dxa"/>
            <w:left w:w="108" w:type="dxa"/>
            <w:bottom w:w="0" w:type="dxa"/>
            <w:right w:w="108" w:type="dxa"/>
          </w:tblCellMar>
        </w:tblPrEx>
        <w:trPr>
          <w:trHeight w:val="225" w:hRule="atLeast"/>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福建省南安市南星纸塑有限公司</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食品包装用复合袋</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mm:215×265×0.050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22"/>
                <w:szCs w:val="22"/>
              </w:rPr>
            </w:pPr>
            <w:r>
              <w:rPr>
                <w:rFonts w:hint="eastAsia"/>
                <w:color w:val="000000"/>
                <w:sz w:val="22"/>
                <w:szCs w:val="22"/>
              </w:rPr>
              <w:t>/</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22"/>
                <w:szCs w:val="22"/>
              </w:rPr>
            </w:pPr>
            <w:r>
              <w:rPr>
                <w:rFonts w:hint="eastAsia"/>
                <w:color w:val="000000"/>
                <w:sz w:val="22"/>
                <w:szCs w:val="22"/>
              </w:rPr>
              <w:t>2022-5-16</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color w:val="000000"/>
                <w:sz w:val="22"/>
                <w:szCs w:val="22"/>
              </w:rPr>
            </w:pPr>
            <w:r>
              <w:rPr>
                <w:rFonts w:hint="eastAsia"/>
                <w:color w:val="000000"/>
                <w:sz w:val="22"/>
                <w:szCs w:val="22"/>
              </w:rPr>
              <w:t>不合格</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Arial" w:asciiTheme="minorEastAsia" w:hAnsiTheme="minorEastAsia" w:eastAsiaTheme="minorEastAsia"/>
                <w:szCs w:val="21"/>
              </w:rPr>
            </w:pPr>
            <w:r>
              <w:rPr>
                <w:rFonts w:hint="eastAsia" w:cs="Arial" w:asciiTheme="minorEastAsia" w:hAnsiTheme="minorEastAsia" w:eastAsiaTheme="minorEastAsia"/>
                <w:szCs w:val="21"/>
              </w:rPr>
              <w:t>横向剥离力</w:t>
            </w: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Cs w:val="21"/>
              </w:rPr>
            </w:pPr>
          </w:p>
        </w:tc>
      </w:tr>
      <w:bookmarkEnd w:id="0"/>
    </w:tbl>
    <w:p>
      <w:pPr>
        <w:widowControl/>
        <w:jc w:val="center"/>
        <w:rPr>
          <w:rFonts w:ascii="楷体" w:hAnsi="楷体" w:eastAsia="楷体" w:cs="宋体"/>
          <w:b/>
          <w:bCs/>
          <w:sz w:val="36"/>
          <w:szCs w:val="36"/>
        </w:rPr>
      </w:pPr>
    </w:p>
    <w:p>
      <w:pPr>
        <w:widowControl/>
        <w:jc w:val="center"/>
        <w:rPr>
          <w:rFonts w:ascii="楷体" w:hAnsi="楷体" w:eastAsia="楷体" w:cs="宋体"/>
          <w:b/>
          <w:bCs/>
          <w:sz w:val="36"/>
          <w:szCs w:val="36"/>
        </w:rPr>
      </w:pPr>
    </w:p>
    <w:p>
      <w:pPr>
        <w:widowControl/>
        <w:jc w:val="center"/>
        <w:rPr>
          <w:rFonts w:ascii="楷体" w:hAnsi="楷体" w:eastAsia="楷体" w:cs="宋体"/>
          <w:b/>
          <w:bCs/>
          <w:sz w:val="36"/>
          <w:szCs w:val="36"/>
        </w:rPr>
      </w:pPr>
    </w:p>
    <w:p>
      <w:pPr>
        <w:widowControl/>
        <w:jc w:val="center"/>
        <w:rPr>
          <w:rFonts w:ascii="楷体" w:hAnsi="楷体" w:eastAsia="楷体" w:cs="宋体"/>
          <w:b/>
          <w:bCs/>
          <w:sz w:val="36"/>
          <w:szCs w:val="36"/>
        </w:rPr>
      </w:pPr>
    </w:p>
    <w:p>
      <w:pPr>
        <w:widowControl/>
        <w:jc w:val="center"/>
        <w:rPr>
          <w:rFonts w:ascii="楷体" w:hAnsi="楷体" w:eastAsia="楷体" w:cs="宋体"/>
          <w:b/>
          <w:bCs/>
          <w:sz w:val="36"/>
          <w:szCs w:val="36"/>
        </w:rPr>
      </w:pPr>
      <w:r>
        <w:rPr>
          <w:rFonts w:hint="eastAsia" w:ascii="楷体" w:hAnsi="楷体" w:eastAsia="楷体" w:cs="宋体"/>
          <w:b/>
          <w:bCs/>
          <w:sz w:val="36"/>
          <w:szCs w:val="36"/>
        </w:rPr>
        <w:t>食品接触用塑料制品产品小常识</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日常生活中百姓常接触的食品接触用塑料制品有塑料饮水杯、保鲜膜、密胺餐具等，消费者在购买时可注意以下情况：</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1.看标识</w:t>
      </w:r>
    </w:p>
    <w:p>
      <w:pPr>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购买时认准QS标志或“食品用”字样。所购产品一般都贴有产品合格证，印有生产厂家的企业名称、地址和电话，并标明了产品的主要成分、性能和适用的温度范围，有的还明确标出产品保质期，密胺餐具和保鲜膜要注意是否有“禁止放入微波炉加热”的警示。</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2.闻气味</w:t>
      </w:r>
    </w:p>
    <w:p>
      <w:pPr>
        <w:pStyle w:val="2"/>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选购塑料水杯时，可通过闻气味鉴别产品的质量，对于劣质塑料杯子，靠近就能闻见刺鼻的劣质塑料味或者胶皮味，说明这个杯子质量很差，尽量不要购买。</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3.看外观</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一般塑料制品的底部都有明确的编号标示，用作水杯的比较放心的是编号5或7，其中5代表材质为聚丙烯（PP），使用温度为-20℃～120℃，一般可微波使用；7代表是聚碳酸酯（PC）及其它类，常见的产品如水壶、太空杯、饮用水罐等。对于密胺餐具光滑、光泽度好、图案鲜艳亮丽，毛孔细密、光泽度好，劣质密胺餐具不光滑，光泽度差、颜色暗、图案不清晰、花纸发黄、纸痕明显，毛孔粗、无光泽。</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4.摸样品</w:t>
      </w:r>
    </w:p>
    <w:p>
      <w:pPr>
        <w:pStyle w:val="15"/>
        <w:adjustRightInd w:val="0"/>
        <w:spacing w:line="360" w:lineRule="auto"/>
        <w:ind w:firstLine="524" w:firstLineChars="200"/>
        <w:rPr>
          <w:rFonts w:ascii="楷体_GB2312" w:hAnsi="宋体" w:eastAsia="楷体_GB2312" w:cs="方正仿宋简体"/>
          <w:sz w:val="28"/>
          <w:szCs w:val="28"/>
        </w:rPr>
      </w:pPr>
      <w:r>
        <w:rPr>
          <w:rFonts w:hint="eastAsia" w:ascii="楷体_GB2312" w:hAnsi="宋体" w:eastAsia="楷体_GB2312" w:cs="方正仿宋简体"/>
          <w:sz w:val="28"/>
          <w:szCs w:val="28"/>
        </w:rPr>
        <w:t>优质的密胺餐具打磨顺滑、不粗糙、不割手、打磨痕迹不明显、光亮、不易脏、易清洗；劣质的密胺餐具打磨粗糙、不规则、有明显的打磨痕迹、割手、无亮度、易脏、难清洗。</w:t>
      </w:r>
    </w:p>
    <w:sectPr>
      <w:headerReference r:id="rId3" w:type="default"/>
      <w:footerReference r:id="rId4" w:type="default"/>
      <w:footerReference r:id="rId5" w:type="even"/>
      <w:pgSz w:w="11906" w:h="16838"/>
      <w:pgMar w:top="1701" w:right="1644" w:bottom="1701" w:left="1644" w:header="851" w:footer="1418" w:gutter="0"/>
      <w:pgBorders>
        <w:top w:val="none" w:sz="0" w:space="0"/>
        <w:left w:val="none" w:sz="0" w:space="0"/>
        <w:bottom w:val="none" w:sz="0" w:space="0"/>
        <w:right w:val="none" w:sz="0" w:space="0"/>
      </w:pgBorders>
      <w:pgNumType w:fmt="numberInDash" w:start="1"/>
      <w:cols w:space="720" w:num="1"/>
      <w:docGrid w:type="linesAndChars" w:linePitch="292"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5NTllYzVkNjcwNDhhYmU2ODA5ZjVhZDA1YmEifQ=="/>
  </w:docVars>
  <w:rsids>
    <w:rsidRoot w:val="008A70D6"/>
    <w:rsid w:val="00002368"/>
    <w:rsid w:val="00023D5E"/>
    <w:rsid w:val="00035694"/>
    <w:rsid w:val="0004491A"/>
    <w:rsid w:val="00045B8F"/>
    <w:rsid w:val="00056D47"/>
    <w:rsid w:val="00066849"/>
    <w:rsid w:val="00090C40"/>
    <w:rsid w:val="00097562"/>
    <w:rsid w:val="000B23C5"/>
    <w:rsid w:val="000B2667"/>
    <w:rsid w:val="000D09F4"/>
    <w:rsid w:val="00111008"/>
    <w:rsid w:val="00133591"/>
    <w:rsid w:val="0015078B"/>
    <w:rsid w:val="0015403C"/>
    <w:rsid w:val="00157A40"/>
    <w:rsid w:val="00184643"/>
    <w:rsid w:val="001852EB"/>
    <w:rsid w:val="001B6B25"/>
    <w:rsid w:val="001D1813"/>
    <w:rsid w:val="00203DCE"/>
    <w:rsid w:val="00205493"/>
    <w:rsid w:val="00242D7C"/>
    <w:rsid w:val="002456EE"/>
    <w:rsid w:val="0025589F"/>
    <w:rsid w:val="00262695"/>
    <w:rsid w:val="002A1ED1"/>
    <w:rsid w:val="002A5EB9"/>
    <w:rsid w:val="002C35B4"/>
    <w:rsid w:val="002C4187"/>
    <w:rsid w:val="002E5C5E"/>
    <w:rsid w:val="003259DC"/>
    <w:rsid w:val="00326B45"/>
    <w:rsid w:val="0033157E"/>
    <w:rsid w:val="00353B24"/>
    <w:rsid w:val="0037212D"/>
    <w:rsid w:val="003A38E0"/>
    <w:rsid w:val="003C4062"/>
    <w:rsid w:val="003D65DB"/>
    <w:rsid w:val="003F655F"/>
    <w:rsid w:val="00405BBF"/>
    <w:rsid w:val="00425BF9"/>
    <w:rsid w:val="00440A85"/>
    <w:rsid w:val="00441D1F"/>
    <w:rsid w:val="004420A8"/>
    <w:rsid w:val="00460A37"/>
    <w:rsid w:val="00495803"/>
    <w:rsid w:val="004B2EB3"/>
    <w:rsid w:val="004C59A8"/>
    <w:rsid w:val="004E7DC9"/>
    <w:rsid w:val="004F3185"/>
    <w:rsid w:val="004F69C4"/>
    <w:rsid w:val="00546673"/>
    <w:rsid w:val="00571618"/>
    <w:rsid w:val="00571C14"/>
    <w:rsid w:val="00576353"/>
    <w:rsid w:val="005A3989"/>
    <w:rsid w:val="005A5001"/>
    <w:rsid w:val="005B561A"/>
    <w:rsid w:val="005D2FB8"/>
    <w:rsid w:val="005D3F21"/>
    <w:rsid w:val="005D4B9F"/>
    <w:rsid w:val="005E5925"/>
    <w:rsid w:val="005F0E1D"/>
    <w:rsid w:val="00606437"/>
    <w:rsid w:val="00615836"/>
    <w:rsid w:val="0062111A"/>
    <w:rsid w:val="006355C8"/>
    <w:rsid w:val="0067105E"/>
    <w:rsid w:val="0068779E"/>
    <w:rsid w:val="006A58AC"/>
    <w:rsid w:val="006A7195"/>
    <w:rsid w:val="006B679D"/>
    <w:rsid w:val="006D543B"/>
    <w:rsid w:val="006E1C9B"/>
    <w:rsid w:val="006F0960"/>
    <w:rsid w:val="00723892"/>
    <w:rsid w:val="0072689F"/>
    <w:rsid w:val="007557C2"/>
    <w:rsid w:val="00760421"/>
    <w:rsid w:val="00781143"/>
    <w:rsid w:val="00785EE0"/>
    <w:rsid w:val="00793351"/>
    <w:rsid w:val="007E4AC9"/>
    <w:rsid w:val="007E5C13"/>
    <w:rsid w:val="00815D22"/>
    <w:rsid w:val="008570C5"/>
    <w:rsid w:val="008A307A"/>
    <w:rsid w:val="008A70D6"/>
    <w:rsid w:val="008C4E46"/>
    <w:rsid w:val="008C50C8"/>
    <w:rsid w:val="008C7E4C"/>
    <w:rsid w:val="008D0A9F"/>
    <w:rsid w:val="008D24F7"/>
    <w:rsid w:val="008E2985"/>
    <w:rsid w:val="008F104E"/>
    <w:rsid w:val="008F388D"/>
    <w:rsid w:val="00900515"/>
    <w:rsid w:val="00914A9E"/>
    <w:rsid w:val="009304C2"/>
    <w:rsid w:val="00943284"/>
    <w:rsid w:val="00946C0E"/>
    <w:rsid w:val="00955C38"/>
    <w:rsid w:val="009A42EC"/>
    <w:rsid w:val="009B338D"/>
    <w:rsid w:val="009D057D"/>
    <w:rsid w:val="009D45A2"/>
    <w:rsid w:val="009E2E9D"/>
    <w:rsid w:val="009E44BB"/>
    <w:rsid w:val="009F5714"/>
    <w:rsid w:val="00A50301"/>
    <w:rsid w:val="00A55C76"/>
    <w:rsid w:val="00A65022"/>
    <w:rsid w:val="00A8060A"/>
    <w:rsid w:val="00A81C5C"/>
    <w:rsid w:val="00A862E3"/>
    <w:rsid w:val="00AA4666"/>
    <w:rsid w:val="00AA4DE6"/>
    <w:rsid w:val="00AA5FB3"/>
    <w:rsid w:val="00AB5BD1"/>
    <w:rsid w:val="00AC250C"/>
    <w:rsid w:val="00AD31C6"/>
    <w:rsid w:val="00AD44B6"/>
    <w:rsid w:val="00AE333B"/>
    <w:rsid w:val="00B0165E"/>
    <w:rsid w:val="00B07AA0"/>
    <w:rsid w:val="00B20C64"/>
    <w:rsid w:val="00B34361"/>
    <w:rsid w:val="00B46701"/>
    <w:rsid w:val="00B504BF"/>
    <w:rsid w:val="00BB7768"/>
    <w:rsid w:val="00BF0BCB"/>
    <w:rsid w:val="00BF496E"/>
    <w:rsid w:val="00C1651C"/>
    <w:rsid w:val="00C1691C"/>
    <w:rsid w:val="00C20110"/>
    <w:rsid w:val="00C917E8"/>
    <w:rsid w:val="00C91CF3"/>
    <w:rsid w:val="00C968E8"/>
    <w:rsid w:val="00CA6782"/>
    <w:rsid w:val="00CC7B40"/>
    <w:rsid w:val="00CD61E0"/>
    <w:rsid w:val="00CD6ABD"/>
    <w:rsid w:val="00CE4D30"/>
    <w:rsid w:val="00CF1EFD"/>
    <w:rsid w:val="00D0796C"/>
    <w:rsid w:val="00D117A5"/>
    <w:rsid w:val="00D147D7"/>
    <w:rsid w:val="00D21B9C"/>
    <w:rsid w:val="00D61CBB"/>
    <w:rsid w:val="00D77C5B"/>
    <w:rsid w:val="00D900F9"/>
    <w:rsid w:val="00D930B1"/>
    <w:rsid w:val="00DA4DC3"/>
    <w:rsid w:val="00DA783B"/>
    <w:rsid w:val="00DC77BC"/>
    <w:rsid w:val="00E14519"/>
    <w:rsid w:val="00E253BE"/>
    <w:rsid w:val="00E567C5"/>
    <w:rsid w:val="00E72E25"/>
    <w:rsid w:val="00E92485"/>
    <w:rsid w:val="00E944D4"/>
    <w:rsid w:val="00EA5FBA"/>
    <w:rsid w:val="00ED3DA0"/>
    <w:rsid w:val="00F11852"/>
    <w:rsid w:val="00F15A10"/>
    <w:rsid w:val="00F25677"/>
    <w:rsid w:val="00F568C3"/>
    <w:rsid w:val="00F65B1B"/>
    <w:rsid w:val="00F66893"/>
    <w:rsid w:val="00FA4380"/>
    <w:rsid w:val="00FC0F45"/>
    <w:rsid w:val="00FC782B"/>
    <w:rsid w:val="00FD6521"/>
    <w:rsid w:val="00FD7259"/>
    <w:rsid w:val="00FE1EBA"/>
    <w:rsid w:val="00FE5796"/>
    <w:rsid w:val="24DC277B"/>
    <w:rsid w:val="59E05843"/>
    <w:rsid w:val="6E8D2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szCs w:val="21"/>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60" w:lineRule="atLeast"/>
      <w:jc w:val="left"/>
    </w:pPr>
    <w:rPr>
      <w:rFonts w:ascii="宋体" w:hAnsi="宋体" w:cs="宋体"/>
      <w:kern w:val="0"/>
      <w:szCs w:val="21"/>
    </w:rPr>
  </w:style>
  <w:style w:type="character" w:styleId="8">
    <w:name w:val="page number"/>
    <w:basedOn w:val="7"/>
    <w:qFormat/>
    <w:uiPriority w:val="0"/>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0"/>
    <w:rPr>
      <w:rFonts w:ascii="Times New Roman" w:hAnsi="Times New Roman" w:eastAsia="宋体" w:cs="Times New Roman"/>
      <w:sz w:val="18"/>
      <w:szCs w:val="18"/>
    </w:rPr>
  </w:style>
  <w:style w:type="character" w:customStyle="1" w:styleId="12">
    <w:name w:val="页脚 Char"/>
    <w:basedOn w:val="7"/>
    <w:link w:val="3"/>
    <w:qFormat/>
    <w:uiPriority w:val="0"/>
    <w:rPr>
      <w:rFonts w:ascii="Times New Roman" w:hAnsi="Times New Roman" w:eastAsia="宋体" w:cs="Times New Roman"/>
      <w:sz w:val="18"/>
      <w:szCs w:val="18"/>
    </w:rPr>
  </w:style>
  <w:style w:type="character" w:customStyle="1" w:styleId="13">
    <w:name w:val="纯文本 Char"/>
    <w:basedOn w:val="7"/>
    <w:link w:val="2"/>
    <w:qFormat/>
    <w:uiPriority w:val="99"/>
    <w:rPr>
      <w:rFonts w:ascii="宋体" w:hAnsi="Courier New" w:eastAsia="宋体" w:cs="Times New Roman"/>
      <w:szCs w:val="21"/>
    </w:rPr>
  </w:style>
  <w:style w:type="paragraph" w:customStyle="1" w:styleId="14">
    <w:name w:val="列出段落1"/>
    <w:basedOn w:val="1"/>
    <w:qFormat/>
    <w:uiPriority w:val="99"/>
    <w:pPr>
      <w:ind w:firstLine="420" w:firstLineChars="200"/>
    </w:pPr>
    <w:rPr>
      <w:rFonts w:ascii="Calibri" w:hAnsi="Calibri"/>
      <w:szCs w:val="22"/>
    </w:rPr>
  </w:style>
  <w:style w:type="paragraph" w:customStyle="1" w:styleId="15">
    <w:name w:val="_Style 19"/>
    <w:basedOn w:val="1"/>
    <w:next w:val="2"/>
    <w:qFormat/>
    <w:uiPriority w:val="0"/>
    <w:rPr>
      <w:rFonts w:ascii="宋体" w:hAnsi="Courier New"/>
      <w:szCs w:val="20"/>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7"/>
    <w:basedOn w:val="1"/>
    <w:qFormat/>
    <w:uiPriority w:val="0"/>
    <w:pPr>
      <w:widowControl/>
      <w:spacing w:before="100" w:beforeAutospacing="1" w:after="100" w:afterAutospacing="1"/>
      <w:jc w:val="left"/>
    </w:pPr>
    <w:rPr>
      <w:rFonts w:ascii="方正仿宋简体" w:hAnsi="宋体" w:eastAsia="方正仿宋简体" w:cs="宋体"/>
      <w:kern w:val="0"/>
      <w:sz w:val="20"/>
      <w:szCs w:val="20"/>
    </w:rPr>
  </w:style>
  <w:style w:type="paragraph" w:customStyle="1" w:styleId="19">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0">
    <w:name w:val="font9"/>
    <w:basedOn w:val="1"/>
    <w:qFormat/>
    <w:uiPriority w:val="0"/>
    <w:pPr>
      <w:widowControl/>
      <w:spacing w:before="100" w:beforeAutospacing="1" w:after="100" w:afterAutospacing="1"/>
      <w:jc w:val="left"/>
    </w:pPr>
    <w:rPr>
      <w:rFonts w:ascii="Calibri" w:hAnsi="Calibri" w:cs="宋体"/>
      <w:kern w:val="0"/>
      <w:sz w:val="24"/>
    </w:rPr>
  </w:style>
  <w:style w:type="paragraph" w:customStyle="1" w:styleId="21">
    <w:name w:val="font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font11"/>
    <w:basedOn w:val="1"/>
    <w:qFormat/>
    <w:uiPriority w:val="0"/>
    <w:pPr>
      <w:widowControl/>
      <w:spacing w:before="100" w:beforeAutospacing="1" w:after="100" w:afterAutospacing="1"/>
      <w:jc w:val="left"/>
    </w:pPr>
    <w:rPr>
      <w:rFonts w:ascii="方正仿宋简体" w:hAnsi="宋体" w:eastAsia="方正仿宋简体" w:cs="宋体"/>
      <w:kern w:val="0"/>
      <w:sz w:val="20"/>
      <w:szCs w:val="20"/>
    </w:rPr>
  </w:style>
  <w:style w:type="paragraph" w:customStyle="1" w:styleId="23">
    <w:name w:val="font12"/>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2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26">
    <w:name w:val="xl6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7">
    <w:name w:val="xl68"/>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0"/>
      <w:szCs w:val="20"/>
    </w:rPr>
  </w:style>
  <w:style w:type="paragraph" w:customStyle="1" w:styleId="35">
    <w:name w:val="xl7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14968</Words>
  <Characters>22929</Characters>
  <Lines>191</Lines>
  <Paragraphs>53</Paragraphs>
  <TotalTime>10</TotalTime>
  <ScaleCrop>false</ScaleCrop>
  <LinksUpToDate>false</LinksUpToDate>
  <CharactersWithSpaces>22975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2023-01-09T03:01:00Z</dcterms:created>
  <dc:creator>杨志刚</dc:creator>
  <cp:lastModifiedBy>陈炜振</cp:lastModifiedBy>
  <cp:lastPrinted>2023-01-09T03:04:00Z</cp:lastPrinted>
  <dcterms:modified xsi:type="dcterms:W3CDTF">2023-03-24T09:59:06Z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69E217E29B984B2CB4304356A59CD233</vt:lpwstr>
  </property>
</Properties>
</file>