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859" w:type="dxa"/>
        <w:tblInd w:w="-794" w:type="dxa"/>
        <w:tblLayout w:type="fixed"/>
        <w:tblCellMar>
          <w:top w:w="0" w:type="dxa"/>
          <w:left w:w="108" w:type="dxa"/>
          <w:bottom w:w="0" w:type="dxa"/>
          <w:right w:w="108" w:type="dxa"/>
        </w:tblCellMar>
      </w:tblPr>
      <w:tblGrid>
        <w:gridCol w:w="858"/>
        <w:gridCol w:w="282"/>
        <w:gridCol w:w="111"/>
        <w:gridCol w:w="694"/>
        <w:gridCol w:w="78"/>
        <w:gridCol w:w="947"/>
        <w:gridCol w:w="975"/>
        <w:gridCol w:w="180"/>
        <w:gridCol w:w="1305"/>
        <w:gridCol w:w="743"/>
        <w:gridCol w:w="607"/>
        <w:gridCol w:w="165"/>
        <w:gridCol w:w="1200"/>
        <w:gridCol w:w="157"/>
        <w:gridCol w:w="1557"/>
      </w:tblGrid>
      <w:tr>
        <w:tblPrEx>
          <w:tblCellMar>
            <w:top w:w="0" w:type="dxa"/>
            <w:left w:w="108" w:type="dxa"/>
            <w:bottom w:w="0" w:type="dxa"/>
            <w:right w:w="108" w:type="dxa"/>
          </w:tblCellMar>
        </w:tblPrEx>
        <w:trPr>
          <w:trHeight w:val="2085" w:hRule="atLeast"/>
        </w:trPr>
        <w:tc>
          <w:tcPr>
            <w:tcW w:w="9859" w:type="dxa"/>
            <w:gridSpan w:val="15"/>
            <w:noWrap w:val="0"/>
            <w:vAlign w:val="top"/>
          </w:tcPr>
          <w:p>
            <w:pPr>
              <w:spacing w:line="0" w:lineRule="atLeast"/>
              <w:jc w:val="center"/>
              <w:rPr>
                <w:rFonts w:hint="default" w:ascii="方正姚体" w:hAnsi="宋体" w:eastAsia="方正姚体"/>
                <w:color w:val="000000"/>
                <w:spacing w:val="-80"/>
                <w:w w:val="80"/>
                <w:position w:val="-8"/>
                <w:sz w:val="84"/>
              </w:rPr>
            </w:pPr>
            <w:r>
              <w:rPr>
                <w:rFonts w:hint="default" w:ascii="方正姚体" w:hAnsi="宋体" w:eastAsia="方正姚体"/>
                <w:color w:val="000000"/>
                <w:spacing w:val="-80"/>
                <w:w w:val="80"/>
                <w:position w:val="-8"/>
                <w:sz w:val="84"/>
              </w:rPr>
              <w:t>中国人民政治协商会议福建省委员会提案</w:t>
            </w:r>
          </w:p>
          <w:p>
            <w:pPr>
              <w:spacing w:line="0" w:lineRule="atLeast"/>
              <w:jc w:val="center"/>
              <w:rPr>
                <w:rFonts w:hint="default" w:ascii="仿宋_GB2312" w:hAnsi="宋体" w:eastAsia="仿宋_GB2312"/>
                <w:sz w:val="36"/>
              </w:rPr>
            </w:pPr>
            <w:r>
              <w:rPr>
                <w:rFonts w:hint="default" w:ascii="仿宋_GB2312" w:hAnsi="宋体" w:eastAsia="仿宋_GB2312"/>
                <w:sz w:val="36"/>
              </w:rPr>
              <w:t>（委  员　提　案）</w:t>
            </w:r>
          </w:p>
        </w:tc>
      </w:tr>
      <w:tr>
        <w:tblPrEx>
          <w:tblCellMar>
            <w:top w:w="0" w:type="dxa"/>
            <w:left w:w="108" w:type="dxa"/>
            <w:bottom w:w="0" w:type="dxa"/>
            <w:right w:w="108" w:type="dxa"/>
          </w:tblCellMar>
        </w:tblPrEx>
        <w:tc>
          <w:tcPr>
            <w:tcW w:w="1251" w:type="dxa"/>
            <w:gridSpan w:val="3"/>
            <w:noWrap w:val="0"/>
            <w:vAlign w:val="center"/>
          </w:tcPr>
          <w:p>
            <w:pPr>
              <w:jc w:val="right"/>
              <w:rPr>
                <w:rFonts w:hint="eastAsia" w:ascii="仿宋_GB2312" w:hAnsi="宋体" w:eastAsia="仿宋_GB2312"/>
                <w:sz w:val="24"/>
              </w:rPr>
            </w:pPr>
            <w:r>
              <w:rPr>
                <w:rFonts w:hint="eastAsia" w:ascii="仿宋_GB2312" w:hAnsi="宋体" w:eastAsia="仿宋_GB2312"/>
                <w:sz w:val="24"/>
                <w:lang w:val="en-US" w:eastAsia="zh-CN"/>
              </w:rPr>
              <w:t>13</w:t>
            </w:r>
            <w:r>
              <w:rPr>
                <w:rFonts w:hint="eastAsia" w:ascii="仿宋_GB2312" w:hAnsi="宋体" w:eastAsia="仿宋_GB2312"/>
                <w:sz w:val="24"/>
              </w:rPr>
              <w:t xml:space="preserve"/>
            </w:r>
          </w:p>
        </w:tc>
        <w:tc>
          <w:tcPr>
            <w:tcW w:w="772" w:type="dxa"/>
            <w:gridSpan w:val="2"/>
            <w:noWrap w:val="0"/>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rPr>
              <w:t>届</w:t>
            </w:r>
          </w:p>
        </w:tc>
        <w:tc>
          <w:tcPr>
            <w:tcW w:w="947" w:type="dxa"/>
            <w:noWrap w:val="0"/>
            <w:vAlign w:val="center"/>
          </w:tcPr>
          <w:p>
            <w:pPr>
              <w:jc w:val="right"/>
              <w:rPr>
                <w:rFonts w:hint="eastAsia" w:ascii="仿宋_GB2312" w:hAnsi="宋体" w:eastAsia="仿宋_GB2312"/>
                <w:sz w:val="24"/>
                <w:lang w:val="en-US" w:eastAsia="zh-CN"/>
              </w:rPr>
            </w:pPr>
            <w:bookmarkStart w:id="0" w:name="meetSessTime"/>
            <w:bookmarkEnd w:id="0"/>
            <w:r>
              <w:rPr>
                <w:rFonts w:hint="eastAsia" w:ascii="仿宋_GB2312" w:hAnsi="宋体" w:eastAsia="仿宋_GB2312"/>
                <w:sz w:val="24"/>
                <w:lang w:val="en-US" w:eastAsia="zh-CN"/>
              </w:rPr>
              <w:t>1</w:t>
            </w:r>
          </w:p>
        </w:tc>
        <w:tc>
          <w:tcPr>
            <w:tcW w:w="975" w:type="dxa"/>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rPr>
              <w:t>次会议</w:t>
            </w:r>
          </w:p>
        </w:tc>
        <w:tc>
          <w:tcPr>
            <w:tcW w:w="1485" w:type="dxa"/>
            <w:gridSpan w:val="2"/>
            <w:noWrap w:val="0"/>
            <w:vAlign w:val="center"/>
          </w:tcPr>
          <w:p>
            <w:pPr>
              <w:jc w:val="left"/>
              <w:rPr>
                <w:rFonts w:hint="default" w:ascii="仿宋_GB2312" w:hAnsi="宋体" w:eastAsia="仿宋_GB2312"/>
                <w:sz w:val="24"/>
                <w:lang w:val="en-US" w:eastAsia="zh-CN"/>
              </w:rPr>
            </w:pPr>
            <w:r>
              <w:rPr>
                <w:rFonts w:hint="eastAsia" w:ascii="仿宋_GB2312" w:hAnsi="宋体" w:eastAsia="仿宋_GB2312"/>
                <w:sz w:val="24"/>
              </w:rPr>
              <w:t>提案编号：</w:t>
            </w:r>
            <w:bookmarkStart w:id="1" w:name="billNum"/>
            <w:bookmarkEnd w:id="1"/>
          </w:p>
        </w:tc>
        <w:tc>
          <w:tcPr>
            <w:tcW w:w="1515" w:type="dxa"/>
            <w:gridSpan w:val="3"/>
            <w:noWrap w:val="0"/>
            <w:vAlign w:val="center"/>
          </w:tcPr>
          <w:p>
            <w:pPr>
              <w:jc w:val="left"/>
              <w:rPr>
                <w:rFonts w:hint="eastAsia" w:ascii="仿宋_GB2312" w:hAnsi="宋体" w:eastAsia="仿宋_GB2312"/>
                <w:sz w:val="24"/>
              </w:rPr>
            </w:pPr>
            <w:r>
              <w:rPr>
                <w:rFonts w:hint="eastAsia" w:ascii="仿宋_GB2312" w:hAnsi="宋体" w:eastAsia="仿宋_GB2312"/>
                <w:sz w:val="24"/>
                <w:lang w:val="en-US" w:eastAsia="zh-CN"/>
              </w:rPr>
              <w:t>20231343</w:t>
            </w:r>
          </w:p>
        </w:tc>
        <w:tc>
          <w:tcPr>
            <w:tcW w:w="1357" w:type="dxa"/>
            <w:gridSpan w:val="2"/>
            <w:noWrap w:val="0"/>
            <w:vAlign w:val="center"/>
          </w:tcPr>
          <w:p>
            <w:pPr>
              <w:jc w:val="left"/>
              <w:rPr>
                <w:rFonts w:hint="default" w:ascii="仿宋_GB2312" w:hAnsi="宋体" w:eastAsia="仿宋_GB2312"/>
                <w:sz w:val="24"/>
                <w:lang w:val="en-US" w:eastAsia="zh-CN"/>
              </w:rPr>
            </w:pPr>
            <w:r>
              <w:rPr>
                <w:rFonts w:hint="eastAsia" w:ascii="仿宋_GB2312" w:hAnsi="宋体" w:eastAsia="仿宋_GB2312"/>
                <w:sz w:val="24"/>
              </w:rPr>
              <w:t>提案日期：</w:t>
            </w:r>
            <w:bookmarkStart w:id="2" w:name="submitDate"/>
            <w:bookmarkEnd w:id="2"/>
          </w:p>
        </w:tc>
        <w:tc>
          <w:tcPr>
            <w:tcW w:w="1557" w:type="dxa"/>
            <w:noWrap w:val="0"/>
            <w:vAlign w:val="center"/>
          </w:tcPr>
          <w:p>
            <w:pPr>
              <w:jc w:val="left"/>
              <w:rPr>
                <w:rFonts w:hint="eastAsia" w:ascii="仿宋_GB2312" w:hAnsi="宋体" w:eastAsia="仿宋_GB2312"/>
                <w:sz w:val="24"/>
              </w:rPr>
            </w:pPr>
            <w:r>
              <w:rPr>
                <w:rFonts w:hint="eastAsia" w:ascii="仿宋_GB2312" w:hAnsi="宋体" w:eastAsia="仿宋_GB2312"/>
                <w:sz w:val="24"/>
                <w:lang w:val="en-US" w:eastAsia="zh-CN"/>
              </w:rPr>
              <w:t>2023-05-06</w:t>
            </w:r>
          </w:p>
        </w:tc>
      </w:tr>
      <w:tr>
        <w:tblPrEx>
          <w:tblCellMar>
            <w:top w:w="0" w:type="dxa"/>
            <w:left w:w="108" w:type="dxa"/>
            <w:bottom w:w="0" w:type="dxa"/>
            <w:right w:w="108" w:type="dxa"/>
          </w:tblCellMar>
        </w:tblPrEx>
        <w:trPr>
          <w:trHeight w:val="319" w:hRule="atLeast"/>
        </w:trPr>
        <w:tc>
          <w:tcPr>
            <w:tcW w:w="9859" w:type="dxa"/>
            <w:gridSpan w:val="15"/>
            <w:noWrap w:val="0"/>
            <w:vAlign w:val="top"/>
          </w:tcPr>
          <w:p>
            <w:pPr>
              <w:jc w:val="center"/>
              <w:rPr>
                <w:rFonts w:ascii="仿宋_GB2312" w:hAnsi="宋体" w:eastAsia="仿宋_GB2312"/>
                <w:sz w:val="10"/>
              </w:rPr>
            </w:pPr>
            <w:r>
              <w:rPr>
                <w:rFonts w:ascii="仿宋_GB2312" w:hAnsi="宋体" w:eastAsia="仿宋_GB2312"/>
                <w:sz w:val="20"/>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3175</wp:posOffset>
                      </wp:positionV>
                      <wp:extent cx="6265545" cy="3175"/>
                      <wp:effectExtent l="0" t="0" r="0" b="0"/>
                      <wp:wrapNone/>
                      <wp:docPr id="2" name="直接连接符 2"/>
                      <wp:cNvGraphicFramePr/>
                      <a:graphic xmlns:a="http://schemas.openxmlformats.org/drawingml/2006/main">
                        <a:graphicData uri="http://schemas.microsoft.com/office/word/2010/wordprocessingShape">
                          <wps:wsp>
                            <wps:cNvCnPr/>
                            <wps:spPr>
                              <a:xfrm>
                                <a:off x="0" y="0"/>
                                <a:ext cx="6265545" cy="317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75pt;margin-top:0.25pt;height:0.25pt;width:493.35pt;z-index:251659264;mso-width-relative:page;mso-height-relative:page;" filled="f" stroked="t" coordsize="21600,21600" o:gfxdata="UEsDBAoAAAAAAIdO4kAAAAAAAAAAAAAAAAAEAAAAZHJzL1BLAwQUAAAACACHTuJArOg6/9UAAAAG AQAADwAAAGRycy9kb3ducmV2LnhtbE2OwU7DMBBE70j8g7VI3FonLYU0xKlEJS69kVbQ4zZ2kwh7 HcVu2vw9ywkuK43mafYVm5uzYjRD6DwpSOcJCEO11x01Cg7791kGIkQkjdaTUTCZAJvy/q7AXPsr fZixio3gEQo5Kmhj7HMpQ90ah2Hue0Pcnf3gMHIcGqkHvPK4s3KRJM/SYUf8ocXebFtTf1cXxyur r+xth9lhmmx1XD9tP3cjOaUeH9LkFUQ0t/gHw68+q0PJTid/IR2EVTBLlytGFfDlev2yXIA4MZeA LAv5X7/8AVBLAwQUAAAACACHTuJAxKCao/wBAAD2AwAADgAAAGRycy9lMm9Eb2MueG1srVNNrtMw EN4jcQfLe5q20AJR07d45bFBUAk4wNRxEkv+k8dt2ktwASR2sGLJntvwOAZjJ5THY9MFWThjz+fP 830er66ORrODDKicrfhsMuVMWuFqZduKv3938+gZZxjB1qCdlRU/SeRX64cPVr0v5dx1TtcyMCKx WPa+4l2MviwKFJ00gBPnpaVk44KBSNPQFnWAntiNLubT6bLoXah9cEIi0upmSPKRMVxC6JpGCblx Ym+kjQNrkBoiScJOeeTrXG3TSBHfNA3KyHTFSWnMIx1C8S6NxXoFZRvAd0qMJcAlJdzTZEBZOvRM tYEIbB/UP1RGieDQNXEinCkGIdkRUjGb3vPmbQdeZi1kNfqz6fj/aMXrwzYwVVd8zpkFQxd++/Hb jw+ff37/ROPt1y9snkzqPZaEvbbbMM7Qb0NSfGyCSX/Swo7Z2NPZWHmMTNDicr5cLJ4sOBOUezx7 ukiUxZ+9PmB8KZ1hKai4VjbJhhIOrzAO0N+QtKwt66l1n08XdI0CqAkbunwKjSchaNu8GZ1W9Y3S Om3B0O6udWAHSI2Qv7GGv2DplA1gN+ByKsGg7CTUL2zN4smTRZZeBk81GFlzpiU9pBRlZASlL0GS fG0TtcxtOgpNPg/Opmjn6hNdz94H1XZkzCzXnDLUDtnBsXVTv92dU3z3ua5/AV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GoEAABbQ29udGVudF9U eXBlc10ueG1sUEsBAhQACgAAAAAAh07iQAAAAAAAAAAAAAAAAAYAAAAAAAAAAAAQAAAATAMAAF9y ZWxzL1BLAQIUABQAAAAIAIdO4kCKFGY80QAAAJQBAAALAAAAAAAAAAEAIAAAAHADAABfcmVscy8u cmVsc1BLAQIUAAoAAAAAAIdO4kAAAAAAAAAAAAAAAAAEAAAAAAAAAAAAEAAAAAAAAABkcnMvUEsB AhQAFAAAAAgAh07iQKzoOv/VAAAABgEAAA8AAAAAAAAAAQAgAAAAIgAAAGRycy9kb3ducmV2Lnht bFBLAQIUABQAAAAIAIdO4kDEoJqj/AEAAPYDAAAOAAAAAAAAAAEAIAAAACQBAABkcnMvZTJvRG9j LnhtbFBLBQYAAAAABgAGAFkBAACSBQAAAAA= ">
                      <v:fill on="f" focussize="0,0"/>
                      <v:stroke weight="1.5pt" color="#000000" joinstyle="round"/>
                      <v:imagedata o:title=""/>
                      <o:lock v:ext="edit" aspectratio="f"/>
                    </v:line>
                  </w:pict>
                </mc:Fallback>
              </mc:AlternateContent>
            </w:r>
          </w:p>
        </w:tc>
      </w:tr>
      <w:tr>
        <w:tblPrEx>
          <w:tblCellMar>
            <w:top w:w="0" w:type="dxa"/>
            <w:left w:w="108" w:type="dxa"/>
            <w:bottom w:w="0" w:type="dxa"/>
            <w:right w:w="108" w:type="dxa"/>
          </w:tblCellMar>
        </w:tblPrEx>
        <w:trPr>
          <w:trHeight w:val="623" w:hRule="atLeast"/>
        </w:trPr>
        <w:tc>
          <w:tcPr>
            <w:tcW w:w="858" w:type="dxa"/>
            <w:noWrap w:val="0"/>
            <w:vAlign w:val="top"/>
          </w:tcPr>
          <w:p>
            <w:pPr>
              <w:jc w:val="left"/>
              <w:rPr>
                <w:rFonts w:hint="default" w:ascii="仿宋_GB2312" w:hAnsi="宋体" w:eastAsia="仿宋_GB2312"/>
                <w:sz w:val="24"/>
                <w:lang w:val="en-US" w:eastAsia="zh-CN"/>
              </w:rPr>
            </w:pPr>
            <w:r>
              <w:rPr>
                <w:rFonts w:hint="eastAsia" w:ascii="仿宋_GB2312" w:hAnsi="宋体" w:eastAsia="仿宋_GB2312"/>
                <w:sz w:val="24"/>
              </w:rPr>
              <w:t>案由：</w:t>
            </w:r>
            <w:bookmarkStart w:id="3" w:name="title"/>
            <w:bookmarkEnd w:id="3"/>
          </w:p>
        </w:tc>
        <w:tc>
          <w:tcPr>
            <w:tcW w:w="9001" w:type="dxa"/>
            <w:gridSpan w:val="14"/>
            <w:noWrap w:val="0"/>
            <w:vAlign w:val="top"/>
          </w:tcPr>
          <w:p>
            <w:pPr>
              <w:jc w:val="left"/>
              <w:rPr>
                <w:rFonts w:hint="eastAsia" w:ascii="仿宋_GB2312" w:hAnsi="宋体" w:eastAsia="仿宋_GB2312"/>
                <w:sz w:val="24"/>
              </w:rPr>
            </w:pPr>
            <w:r>
              <w:rPr>
                <w:rFonts w:hint="eastAsia" w:ascii="仿宋_GB2312" w:hAnsi="宋体" w:eastAsia="仿宋_GB2312"/>
                <w:sz w:val="24"/>
                <w:lang w:val="en-US" w:eastAsia="zh-CN"/>
              </w:rPr>
              <w:t>关于大力发展养老事业和养老产业的建议</w:t>
            </w:r>
          </w:p>
        </w:tc>
      </w:tr>
      <w:tr>
        <w:tblPrEx>
          <w:tblCellMar>
            <w:top w:w="0" w:type="dxa"/>
            <w:left w:w="108" w:type="dxa"/>
            <w:bottom w:w="0" w:type="dxa"/>
            <w:right w:w="108" w:type="dxa"/>
          </w:tblCellMar>
        </w:tblPrEx>
        <w:trPr>
          <w:trHeight w:val="544" w:hRule="atLeast"/>
        </w:trPr>
        <w:tc>
          <w:tcPr>
            <w:tcW w:w="1945" w:type="dxa"/>
            <w:gridSpan w:val="4"/>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第一提案人：</w:t>
            </w:r>
          </w:p>
        </w:tc>
        <w:tc>
          <w:tcPr>
            <w:tcW w:w="2180" w:type="dxa"/>
            <w:gridSpan w:val="4"/>
            <w:noWrap w:val="0"/>
            <w:vAlign w:val="center"/>
          </w:tcPr>
          <w:p>
            <w:pPr>
              <w:jc w:val="left"/>
              <w:rPr>
                <w:rFonts w:hint="default" w:ascii="仿宋_GB2312" w:hAnsi="宋体" w:eastAsia="仿宋_GB2312"/>
                <w:sz w:val="24"/>
                <w:lang w:val="en-US" w:eastAsia="zh-CN"/>
              </w:rPr>
            </w:pPr>
            <w:r>
              <w:rPr>
                <w:rFonts w:hint="eastAsia" w:ascii="仿宋_GB2312" w:hAnsi="宋体" w:eastAsia="仿宋_GB2312"/>
                <w:sz w:val="24"/>
                <w:lang w:val="en-US" w:eastAsia="zh-CN"/>
              </w:rPr>
              <w:t>施锦山</w:t>
            </w:r>
          </w:p>
        </w:tc>
        <w:tc>
          <w:tcPr>
            <w:tcW w:w="1305" w:type="dxa"/>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界别：</w:t>
            </w:r>
          </w:p>
        </w:tc>
        <w:tc>
          <w:tcPr>
            <w:tcW w:w="1350" w:type="dxa"/>
            <w:gridSpan w:val="2"/>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特邀（二）</w:t>
            </w:r>
          </w:p>
        </w:tc>
        <w:tc>
          <w:tcPr>
            <w:tcW w:w="1365" w:type="dxa"/>
            <w:gridSpan w:val="2"/>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党派：</w:t>
            </w:r>
          </w:p>
        </w:tc>
        <w:tc>
          <w:tcPr>
            <w:tcW w:w="1714" w:type="dxa"/>
            <w:gridSpan w:val="2"/>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
            </w:r>
          </w:p>
        </w:tc>
      </w:tr>
      <w:tr>
        <w:tblPrEx>
          <w:tblCellMar>
            <w:top w:w="0" w:type="dxa"/>
            <w:left w:w="108" w:type="dxa"/>
            <w:bottom w:w="0" w:type="dxa"/>
            <w:right w:w="108" w:type="dxa"/>
          </w:tblCellMar>
        </w:tblPrEx>
        <w:trPr>
          <w:trHeight w:val="544" w:hRule="atLeast"/>
        </w:trPr>
        <w:tc>
          <w:tcPr>
            <w:tcW w:w="1140" w:type="dxa"/>
            <w:gridSpan w:val="2"/>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地址：</w:t>
            </w:r>
          </w:p>
        </w:tc>
        <w:tc>
          <w:tcPr>
            <w:tcW w:w="5640" w:type="dxa"/>
            <w:gridSpan w:val="9"/>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深圳市龙岗区布吉翔鸽路5号1栋信义办公室</w:t>
            </w:r>
          </w:p>
        </w:tc>
        <w:tc>
          <w:tcPr>
            <w:tcW w:w="1365" w:type="dxa"/>
            <w:gridSpan w:val="2"/>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邮政编码：</w:t>
            </w:r>
          </w:p>
        </w:tc>
        <w:tc>
          <w:tcPr>
            <w:tcW w:w="1714" w:type="dxa"/>
            <w:gridSpan w:val="2"/>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
            </w:r>
          </w:p>
        </w:tc>
      </w:tr>
      <w:tr>
        <w:tblPrEx>
          <w:tblCellMar>
            <w:top w:w="0" w:type="dxa"/>
            <w:left w:w="108" w:type="dxa"/>
            <w:bottom w:w="0" w:type="dxa"/>
            <w:right w:w="108" w:type="dxa"/>
          </w:tblCellMar>
        </w:tblPrEx>
        <w:trPr>
          <w:trHeight w:val="544" w:hRule="atLeast"/>
        </w:trPr>
        <w:tc>
          <w:tcPr>
            <w:tcW w:w="1140" w:type="dxa"/>
            <w:gridSpan w:val="2"/>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Email：</w:t>
            </w:r>
          </w:p>
        </w:tc>
        <w:tc>
          <w:tcPr>
            <w:tcW w:w="2985" w:type="dxa"/>
            <w:gridSpan w:val="6"/>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
            </w:r>
          </w:p>
        </w:tc>
        <w:tc>
          <w:tcPr>
            <w:tcW w:w="1305" w:type="dxa"/>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联系电话：</w:t>
            </w:r>
          </w:p>
        </w:tc>
        <w:tc>
          <w:tcPr>
            <w:tcW w:w="4429" w:type="dxa"/>
            <w:gridSpan w:val="6"/>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13613088503</w:t>
            </w:r>
          </w:p>
        </w:tc>
      </w:tr>
      <w:tr>
        <w:tblPrEx>
          <w:tblCellMar>
            <w:top w:w="0" w:type="dxa"/>
            <w:left w:w="108" w:type="dxa"/>
            <w:bottom w:w="0" w:type="dxa"/>
            <w:right w:w="108" w:type="dxa"/>
          </w:tblCellMar>
        </w:tblPrEx>
        <w:trPr>
          <w:trHeight w:val="544" w:hRule="atLeast"/>
        </w:trPr>
        <w:tc>
          <w:tcPr>
            <w:tcW w:w="1945" w:type="dxa"/>
            <w:gridSpan w:val="4"/>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建议承办单位：</w:t>
            </w:r>
          </w:p>
        </w:tc>
        <w:tc>
          <w:tcPr>
            <w:tcW w:w="4228" w:type="dxa"/>
            <w:gridSpan w:val="6"/>
            <w:noWrap w:val="0"/>
            <w:vAlign w:val="center"/>
          </w:tcPr>
          <w:p>
            <w:pPr>
              <w:jc w:val="left"/>
              <w:rPr>
                <w:rFonts w:hint="eastAsia" w:ascii="仿宋_GB2312" w:hAnsi="宋体" w:eastAsia="仿宋_GB2312"/>
                <w:sz w:val="24"/>
                <w:lang w:val="en-US" w:eastAsia="zh-CN"/>
              </w:rPr>
            </w:pPr>
          </w:p>
        </w:tc>
        <w:tc>
          <w:tcPr>
            <w:tcW w:w="1972" w:type="dxa"/>
            <w:gridSpan w:val="3"/>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是否同意公开：</w:t>
            </w:r>
          </w:p>
        </w:tc>
        <w:tc>
          <w:tcPr>
            <w:tcW w:w="1714" w:type="dxa"/>
            <w:gridSpan w:val="2"/>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公开</w:t>
            </w:r>
          </w:p>
        </w:tc>
      </w:tr>
      <w:tr>
        <w:tblPrEx>
          <w:tblCellMar>
            <w:top w:w="0" w:type="dxa"/>
            <w:left w:w="108" w:type="dxa"/>
            <w:bottom w:w="0" w:type="dxa"/>
            <w:right w:w="108" w:type="dxa"/>
          </w:tblCellMar>
        </w:tblPrEx>
        <w:trPr>
          <w:trHeight w:val="150" w:hRule="atLeast"/>
        </w:trPr>
        <w:tc>
          <w:tcPr>
            <w:tcW w:w="9859" w:type="dxa"/>
            <w:gridSpan w:val="15"/>
            <w:noWrap w:val="0"/>
            <w:vAlign w:val="center"/>
          </w:tcPr>
          <w:p>
            <w:pPr>
              <w:rPr>
                <w:rFonts w:hint="eastAsia" w:ascii="仿宋_GB2312" w:hAnsi="宋体" w:eastAsia="仿宋_GB2312"/>
                <w:sz w:val="24"/>
              </w:rPr>
            </w:pPr>
            <w:r>
              <w:rPr>
                <w:rFonts w:hint="eastAsia" w:ascii="仿宋_GB2312" w:hAnsi="宋体" w:eastAsia="仿宋_GB2312"/>
                <w:sz w:val="24"/>
              </w:rPr>
              <w:t>承办单位：</w:t>
            </w:r>
          </w:p>
        </w:tc>
      </w:tr>
    </w:tbl>
    <w:tbl>
      <w:tblPr>
        <w:tblStyle w:val="3"/>
        <w:tblpPr w:leftFromText="180" w:rightFromText="180" w:vertAnchor="text" w:horzAnchor="page" w:tblpX="1133" w:tblpY="49"/>
        <w:tblOverlap w:val="never"/>
        <w:tblW w:w="9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6520"/>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1" w:type="dxa"/>
            <w:noWrap w:val="0"/>
            <w:vAlign w:val="center"/>
          </w:tcPr>
          <w:p>
            <w:pPr>
              <w:tabs>
                <w:tab w:val="center" w:pos="1678"/>
              </w:tabs>
              <w:jc w:val="left"/>
              <w:rPr>
                <w:rFonts w:hint="eastAsia" w:eastAsia="仿宋_GB2312"/>
                <w:vertAlign w:val="baseline"/>
                <w:lang w:eastAsia="zh-CN"/>
              </w:rPr>
            </w:pPr>
            <w:r>
              <w:rPr>
                <w:rFonts w:hint="eastAsia" w:ascii="仿宋_GB2312" w:hAnsi="宋体" w:eastAsia="仿宋_GB2312"/>
                <w:sz w:val="24"/>
              </w:rPr>
              <w:t>归口单位</w:t>
            </w:r>
          </w:p>
        </w:tc>
        <w:tc>
          <w:tcPr>
            <w:tcW w:w="6520" w:type="dxa"/>
            <w:noWrap w:val="0"/>
            <w:vAlign w:val="center"/>
          </w:tcPr>
          <w:p>
            <w:pPr>
              <w:jc w:val="both"/>
              <w:rPr>
                <w:vertAlign w:val="baseline"/>
              </w:rPr>
            </w:pPr>
            <w:r>
              <w:rPr>
                <w:rFonts w:hint="eastAsia" w:ascii="仿宋_GB2312" w:hAnsi="宋体" w:eastAsia="仿宋_GB2312"/>
                <w:sz w:val="24"/>
              </w:rPr>
              <w:t>承办单位</w:t>
            </w:r>
          </w:p>
        </w:tc>
        <w:tc>
          <w:tcPr>
            <w:tcW w:w="1508" w:type="dxa"/>
            <w:noWrap w:val="0"/>
            <w:vAlign w:val="center"/>
          </w:tcPr>
          <w:p>
            <w:pPr>
              <w:jc w:val="both"/>
              <w:rPr>
                <w:vertAlign w:val="baseline"/>
              </w:rPr>
            </w:pPr>
            <w:r>
              <w:rPr>
                <w:rFonts w:hint="eastAsia" w:ascii="仿宋_GB2312" w:hAnsi="宋体" w:eastAsia="仿宋_GB2312"/>
                <w:sz w:val="24"/>
              </w:rPr>
              <w:t>办理形式</w:t>
            </w:r>
          </w:p>
        </w:tc>
      </w:tr>
      <w:tr>
        <w:tc>
          <w:p>
            <w:r>
              <w:t>政府系统</w:t>
            </w:r>
          </w:p>
        </w:tc>
        <w:tc>
          <w:p>
            <w:r>
              <w:t>省市场监督管理局</w:t>
            </w:r>
          </w:p>
        </w:tc>
        <w:tc>
          <w:p>
            <w:r>
              <w:t>分办</w:t>
            </w:r>
          </w:p>
        </w:tc>
      </w:tr>
      <w:tr>
        <w:tc>
          <w:p>
            <w:r>
              <w:t>政府系统</w:t>
            </w:r>
          </w:p>
        </w:tc>
        <w:tc>
          <w:p>
            <w:r>
              <w:t>省人力资源和社会保障厅</w:t>
            </w:r>
          </w:p>
        </w:tc>
        <w:tc>
          <w:p>
            <w:r>
              <w:t>分办</w:t>
            </w:r>
          </w:p>
        </w:tc>
      </w:tr>
      <w:tr>
        <w:tc>
          <w:p>
            <w:r>
              <w:t>政府系统</w:t>
            </w:r>
          </w:p>
        </w:tc>
        <w:tc>
          <w:p>
            <w:r>
              <w:t>省住房和城乡建设厅</w:t>
            </w:r>
          </w:p>
        </w:tc>
        <w:tc>
          <w:p>
            <w:r>
              <w:t>分办</w:t>
            </w:r>
          </w:p>
        </w:tc>
      </w:tr>
      <w:tr>
        <w:tc>
          <w:p>
            <w:r>
              <w:t>政府系统</w:t>
            </w:r>
          </w:p>
        </w:tc>
        <w:tc>
          <w:p>
            <w:r>
              <w:t>省民政厅</w:t>
            </w:r>
          </w:p>
        </w:tc>
        <w:tc>
          <w:p>
            <w:r>
              <w:t>分办</w:t>
            </w:r>
          </w:p>
        </w:tc>
      </w:tr>
    </w:tbl>
    <w:p>
      <w:pPr>
        <w:jc w:val="both"/>
      </w:pPr>
    </w:p>
    <w:tbl>
      <w:tblPr>
        <w:tblStyle w:val="2"/>
        <w:tblpPr w:leftFromText="180" w:rightFromText="180" w:vertAnchor="text" w:horzAnchor="page" w:tblpX="993" w:tblpY="357"/>
        <w:tblOverlap w:val="never"/>
        <w:tblW w:w="9869" w:type="dxa"/>
        <w:tblInd w:w="0" w:type="dxa"/>
        <w:tblLayout w:type="fixed"/>
        <w:tblCellMar>
          <w:top w:w="0" w:type="dxa"/>
          <w:left w:w="108" w:type="dxa"/>
          <w:bottom w:w="0" w:type="dxa"/>
          <w:right w:w="108" w:type="dxa"/>
        </w:tblCellMar>
      </w:tblPr>
      <w:tblGrid>
        <w:gridCol w:w="9869"/>
      </w:tblGrid>
      <w:tr>
        <w:tblPrEx>
          <w:tblCellMar>
            <w:top w:w="0" w:type="dxa"/>
            <w:left w:w="108" w:type="dxa"/>
            <w:bottom w:w="0" w:type="dxa"/>
            <w:right w:w="108" w:type="dxa"/>
          </w:tblCellMar>
        </w:tblPrEx>
        <w:trPr>
          <w:trHeight w:val="548" w:hRule="atLeast"/>
        </w:trPr>
        <w:tc>
          <w:tcPr>
            <w:tcW w:w="9869" w:type="dxa"/>
            <w:noWrap w:val="0"/>
            <w:vAlign w:val="center"/>
          </w:tcPr>
          <w:p>
            <w:pPr>
              <w:rPr>
                <w:rFonts w:hint="eastAsia" w:ascii="仿宋_GB2312" w:hAnsi="宋体" w:eastAsia="仿宋_GB2312"/>
                <w:sz w:val="24"/>
              </w:rPr>
            </w:pPr>
            <w:r>
              <w:rPr>
                <w:rFonts w:hint="eastAsia" w:ascii="仿宋_GB2312" w:hAnsi="宋体" w:eastAsia="仿宋_GB2312"/>
                <w:sz w:val="24"/>
                <w:lang w:val="en-US" w:eastAsia="zh-CN"/>
              </w:rPr>
              <w:t>联名</w:t>
            </w:r>
            <w:r>
              <w:rPr>
                <w:rFonts w:hint="eastAsia" w:ascii="仿宋_GB2312" w:hAnsi="宋体" w:eastAsia="仿宋_GB2312"/>
                <w:sz w:val="24"/>
              </w:rPr>
              <w:t>人：</w:t>
            </w:r>
          </w:p>
        </w:tc>
      </w:tr>
    </w:tbl>
    <w:tbl>
      <w:tblPr>
        <w:tblStyle w:val="2"/>
        <w:tblpPr w:leftFromText="180" w:rightFromText="180" w:vertAnchor="text" w:horzAnchor="page" w:tblpX="1148" w:tblpY="633"/>
        <w:tblOverlap w:val="never"/>
        <w:tblW w:w="9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653"/>
        <w:gridCol w:w="1653"/>
        <w:gridCol w:w="1653"/>
        <w:gridCol w:w="1587"/>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53" w:type="dxa"/>
            <w:noWrap w:val="0"/>
            <w:vAlign w:val="center"/>
          </w:tcPr>
          <w:p>
            <w:pPr>
              <w:rPr>
                <w:rFonts w:hint="eastAsia" w:ascii="仿宋_GB2312" w:hAnsi="宋体" w:eastAsia="仿宋_GB2312"/>
              </w:rPr>
            </w:pPr>
            <w:r>
              <w:rPr>
                <w:rFonts w:hint="eastAsia" w:ascii="仿宋_GB2312" w:hAnsi="宋体" w:eastAsia="仿宋_GB2312"/>
              </w:rPr>
              <w:t>姓</w:t>
            </w:r>
            <w:r>
              <w:rPr>
                <w:rFonts w:ascii="仿宋_GB2312" w:hAnsi="宋体" w:eastAsia="仿宋_GB2312"/>
              </w:rPr>
              <w:t xml:space="preserve">  名</w:t>
            </w:r>
          </w:p>
        </w:tc>
        <w:tc>
          <w:tcPr>
            <w:tcW w:w="1653" w:type="dxa"/>
            <w:noWrap w:val="0"/>
            <w:vAlign w:val="center"/>
          </w:tcPr>
          <w:p>
            <w:pPr>
              <w:rPr>
                <w:rFonts w:hint="eastAsia" w:ascii="仿宋_GB2312" w:hAnsi="宋体" w:eastAsia="仿宋_GB2312"/>
              </w:rPr>
            </w:pPr>
            <w:r>
              <w:rPr>
                <w:rFonts w:hint="eastAsia" w:ascii="仿宋_GB2312" w:hAnsi="宋体" w:eastAsia="仿宋_GB2312"/>
              </w:rPr>
              <w:t>界别</w:t>
            </w:r>
          </w:p>
        </w:tc>
        <w:tc>
          <w:tcPr>
            <w:tcW w:w="1653" w:type="dxa"/>
            <w:noWrap w:val="0"/>
            <w:vAlign w:val="center"/>
          </w:tcPr>
          <w:p>
            <w:pPr>
              <w:rPr>
                <w:rFonts w:hint="eastAsia" w:ascii="仿宋_GB2312" w:hAnsi="宋体" w:eastAsia="仿宋_GB2312"/>
              </w:rPr>
            </w:pPr>
            <w:r>
              <w:rPr>
                <w:rFonts w:hint="eastAsia" w:ascii="仿宋_GB2312" w:hAnsi="宋体" w:eastAsia="仿宋_GB2312"/>
              </w:rPr>
              <w:t>党派</w:t>
            </w:r>
          </w:p>
        </w:tc>
        <w:tc>
          <w:tcPr>
            <w:tcW w:w="1653" w:type="dxa"/>
            <w:noWrap w:val="0"/>
            <w:vAlign w:val="center"/>
          </w:tcPr>
          <w:p>
            <w:pPr>
              <w:rPr>
                <w:rFonts w:hint="eastAsia" w:ascii="仿宋_GB2312" w:hAnsi="宋体" w:eastAsia="仿宋_GB2312"/>
              </w:rPr>
            </w:pPr>
            <w:r>
              <w:rPr>
                <w:rFonts w:hint="eastAsia" w:ascii="仿宋_GB2312" w:hAnsi="宋体" w:eastAsia="仿宋_GB2312"/>
              </w:rPr>
              <w:t>通讯地址</w:t>
            </w:r>
          </w:p>
        </w:tc>
        <w:tc>
          <w:tcPr>
            <w:tcW w:w="1587" w:type="dxa"/>
            <w:noWrap w:val="0"/>
            <w:vAlign w:val="center"/>
          </w:tcPr>
          <w:p>
            <w:pPr>
              <w:rPr>
                <w:rFonts w:hint="eastAsia" w:ascii="仿宋_GB2312" w:hAnsi="宋体" w:eastAsia="仿宋_GB2312"/>
              </w:rPr>
            </w:pPr>
            <w:r>
              <w:rPr>
                <w:rFonts w:hint="eastAsia" w:ascii="仿宋_GB2312" w:hAnsi="宋体" w:eastAsia="仿宋_GB2312"/>
              </w:rPr>
              <w:t>邮编</w:t>
            </w:r>
          </w:p>
        </w:tc>
        <w:tc>
          <w:tcPr>
            <w:tcW w:w="1515" w:type="dxa"/>
            <w:noWrap w:val="0"/>
            <w:vAlign w:val="center"/>
          </w:tcPr>
          <w:p>
            <w:pPr>
              <w:rPr>
                <w:rFonts w:hint="eastAsia" w:ascii="仿宋_GB2312" w:hAnsi="宋体" w:eastAsia="仿宋_GB2312"/>
              </w:rPr>
            </w:pPr>
            <w:r>
              <w:rPr>
                <w:rFonts w:hint="eastAsia" w:ascii="仿宋_GB2312" w:hAnsi="宋体" w:eastAsia="仿宋_GB2312"/>
              </w:rPr>
              <w:t>联系电话</w:t>
            </w:r>
          </w:p>
        </w:tc>
      </w:tr>
    </w:tbl>
    <w:p>
      <w:pPr>
        <w:jc w:val="both"/>
      </w:pPr>
    </w:p>
    <w:p>
      <w:pPr>
        <w:jc w:val="both"/>
      </w:pPr>
    </w:p>
    <w:p>
      <w:pPr>
        <w:jc w:val="both"/>
      </w:pPr>
    </w:p>
    <w:tbl>
      <w:tblPr>
        <w:tblStyle w:val="2"/>
        <w:tblpPr w:leftFromText="180" w:rightFromText="180" w:vertAnchor="text" w:horzAnchor="page" w:tblpX="993" w:tblpY="357"/>
        <w:tblOverlap w:val="never"/>
        <w:tblW w:w="9869" w:type="dxa"/>
        <w:tblInd w:w="0" w:type="dxa"/>
        <w:tblLayout w:type="fixed"/>
        <w:tblCellMar>
          <w:top w:w="0" w:type="dxa"/>
          <w:left w:w="108" w:type="dxa"/>
          <w:bottom w:w="0" w:type="dxa"/>
          <w:right w:w="108" w:type="dxa"/>
        </w:tblCellMar>
      </w:tblPr>
      <w:tblGrid>
        <w:gridCol w:w="9869"/>
      </w:tblGrid>
      <w:tr>
        <w:tblPrEx>
          <w:tblCellMar>
            <w:top w:w="0" w:type="dxa"/>
            <w:left w:w="108" w:type="dxa"/>
            <w:bottom w:w="0" w:type="dxa"/>
            <w:right w:w="108" w:type="dxa"/>
          </w:tblCellMar>
        </w:tblPrEx>
        <w:trPr>
          <w:trHeight w:val="548" w:hRule="atLeast"/>
        </w:trPr>
        <w:tc>
          <w:tcPr>
            <w:tcW w:w="9869" w:type="dxa"/>
            <w:noWrap w:val="0"/>
            <w:vAlign w:val="center"/>
          </w:tcPr>
          <w:p>
            <w:pPr>
              <w:rPr>
                <w:rFonts w:hint="eastAsia" w:ascii="仿宋_GB2312" w:hAnsi="宋体" w:eastAsia="仿宋_GB2312"/>
                <w:sz w:val="24"/>
              </w:rPr>
            </w:pPr>
            <w:r>
              <w:rPr>
                <w:rFonts w:hint="eastAsia" w:ascii="仿宋_GB2312" w:hAnsi="宋体" w:eastAsia="仿宋_GB2312"/>
                <w:sz w:val="24"/>
              </w:rPr>
              <w:t>附议人：</w:t>
            </w:r>
          </w:p>
        </w:tc>
      </w:tr>
    </w:tbl>
    <w:tbl>
      <w:tblPr>
        <w:tblStyle w:val="2"/>
        <w:tblpPr w:leftFromText="180" w:rightFromText="180" w:vertAnchor="text" w:horzAnchor="page" w:tblpX="1148" w:tblpY="633"/>
        <w:tblOverlap w:val="never"/>
        <w:tblW w:w="9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653"/>
        <w:gridCol w:w="1653"/>
        <w:gridCol w:w="1653"/>
        <w:gridCol w:w="1587"/>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53" w:type="dxa"/>
            <w:noWrap w:val="0"/>
            <w:vAlign w:val="center"/>
          </w:tcPr>
          <w:p>
            <w:pPr>
              <w:rPr>
                <w:rFonts w:hint="eastAsia" w:ascii="仿宋_GB2312" w:hAnsi="宋体" w:eastAsia="仿宋_GB2312"/>
              </w:rPr>
            </w:pPr>
            <w:r>
              <w:rPr>
                <w:rFonts w:hint="eastAsia" w:ascii="仿宋_GB2312" w:hAnsi="宋体" w:eastAsia="仿宋_GB2312"/>
              </w:rPr>
              <w:t>姓</w:t>
            </w:r>
            <w:r>
              <w:rPr>
                <w:rFonts w:ascii="仿宋_GB2312" w:hAnsi="宋体" w:eastAsia="仿宋_GB2312"/>
              </w:rPr>
              <w:t xml:space="preserve">  名</w:t>
            </w:r>
          </w:p>
        </w:tc>
        <w:tc>
          <w:tcPr>
            <w:tcW w:w="1653" w:type="dxa"/>
            <w:noWrap w:val="0"/>
            <w:vAlign w:val="center"/>
          </w:tcPr>
          <w:p>
            <w:pPr>
              <w:rPr>
                <w:rFonts w:hint="eastAsia" w:ascii="仿宋_GB2312" w:hAnsi="宋体" w:eastAsia="仿宋_GB2312"/>
              </w:rPr>
            </w:pPr>
            <w:r>
              <w:rPr>
                <w:rFonts w:hint="eastAsia" w:ascii="仿宋_GB2312" w:hAnsi="宋体" w:eastAsia="仿宋_GB2312"/>
              </w:rPr>
              <w:t>界别</w:t>
            </w:r>
          </w:p>
        </w:tc>
        <w:tc>
          <w:tcPr>
            <w:tcW w:w="1653" w:type="dxa"/>
            <w:noWrap w:val="0"/>
            <w:vAlign w:val="center"/>
          </w:tcPr>
          <w:p>
            <w:pPr>
              <w:rPr>
                <w:rFonts w:hint="eastAsia" w:ascii="仿宋_GB2312" w:hAnsi="宋体" w:eastAsia="仿宋_GB2312"/>
              </w:rPr>
            </w:pPr>
            <w:r>
              <w:rPr>
                <w:rFonts w:hint="eastAsia" w:ascii="仿宋_GB2312" w:hAnsi="宋体" w:eastAsia="仿宋_GB2312"/>
              </w:rPr>
              <w:t>党派</w:t>
            </w:r>
          </w:p>
        </w:tc>
        <w:tc>
          <w:tcPr>
            <w:tcW w:w="1653" w:type="dxa"/>
            <w:noWrap w:val="0"/>
            <w:vAlign w:val="center"/>
          </w:tcPr>
          <w:p>
            <w:pPr>
              <w:rPr>
                <w:rFonts w:hint="eastAsia" w:ascii="仿宋_GB2312" w:hAnsi="宋体" w:eastAsia="仿宋_GB2312"/>
              </w:rPr>
            </w:pPr>
            <w:r>
              <w:rPr>
                <w:rFonts w:hint="eastAsia" w:ascii="仿宋_GB2312" w:hAnsi="宋体" w:eastAsia="仿宋_GB2312"/>
              </w:rPr>
              <w:t>通讯地址</w:t>
            </w:r>
          </w:p>
        </w:tc>
        <w:tc>
          <w:tcPr>
            <w:tcW w:w="1587" w:type="dxa"/>
            <w:noWrap w:val="0"/>
            <w:vAlign w:val="center"/>
          </w:tcPr>
          <w:p>
            <w:pPr>
              <w:rPr>
                <w:rFonts w:hint="eastAsia" w:ascii="仿宋_GB2312" w:hAnsi="宋体" w:eastAsia="仿宋_GB2312"/>
              </w:rPr>
            </w:pPr>
            <w:r>
              <w:rPr>
                <w:rFonts w:hint="eastAsia" w:ascii="仿宋_GB2312" w:hAnsi="宋体" w:eastAsia="仿宋_GB2312"/>
              </w:rPr>
              <w:t>邮编</w:t>
            </w:r>
          </w:p>
        </w:tc>
        <w:tc>
          <w:tcPr>
            <w:tcW w:w="1515" w:type="dxa"/>
            <w:noWrap w:val="0"/>
            <w:vAlign w:val="center"/>
          </w:tcPr>
          <w:p>
            <w:pPr>
              <w:rPr>
                <w:rFonts w:hint="eastAsia" w:ascii="仿宋_GB2312" w:hAnsi="宋体" w:eastAsia="仿宋_GB2312"/>
              </w:rPr>
            </w:pPr>
            <w:r>
              <w:rPr>
                <w:rFonts w:hint="eastAsia" w:ascii="仿宋_GB2312" w:hAnsi="宋体" w:eastAsia="仿宋_GB2312"/>
              </w:rPr>
              <w:t>联系电话</w:t>
            </w:r>
          </w:p>
        </w:tc>
      </w:tr>
    </w:tbl>
    <w:p>
      <w:pPr>
        <w:jc w:val="both"/>
      </w:pPr>
    </w:p>
    <w:p>
      <w:pPr>
        <w:jc w:val="both"/>
      </w:pPr>
    </w:p>
    <w:p>
      <w:pPr>
        <w:jc w:val="both"/>
      </w:pPr>
    </w:p>
    <w:tbl>
      <w:tblPr>
        <w:tblStyle w:val="2"/>
        <w:tblW w:w="9870" w:type="dxa"/>
        <w:tblInd w:w="-794" w:type="dxa"/>
        <w:tblLayout w:type="fixed"/>
        <w:tblCellMar>
          <w:top w:w="0" w:type="dxa"/>
          <w:left w:w="108" w:type="dxa"/>
          <w:bottom w:w="0" w:type="dxa"/>
          <w:right w:w="108" w:type="dxa"/>
        </w:tblCellMar>
      </w:tblPr>
      <w:tblGrid>
        <w:gridCol w:w="1140"/>
        <w:gridCol w:w="2895"/>
        <w:gridCol w:w="1335"/>
        <w:gridCol w:w="1470"/>
        <w:gridCol w:w="1515"/>
        <w:gridCol w:w="1515"/>
      </w:tblGrid>
      <w:tr>
        <w:tblPrEx>
          <w:tblCellMar>
            <w:top w:w="0" w:type="dxa"/>
            <w:left w:w="108" w:type="dxa"/>
            <w:bottom w:w="0" w:type="dxa"/>
            <w:right w:w="108" w:type="dxa"/>
          </w:tblCellMar>
        </w:tblPrEx>
        <w:trPr>
          <w:trHeight w:val="471" w:hRule="atLeast"/>
        </w:trPr>
        <w:tc>
          <w:tcPr>
            <w:tcW w:w="1140" w:type="dxa"/>
            <w:noWrap w:val="0"/>
            <w:vAlign w:val="bottom"/>
          </w:tcPr>
          <w:p>
            <w:pPr>
              <w:rPr>
                <w:rFonts w:hint="default" w:ascii="仿宋_GB2312" w:hAnsi="宋体" w:eastAsia="仿宋_GB2312"/>
                <w:sz w:val="24"/>
                <w:lang w:val="en-US" w:eastAsia="zh-CN"/>
              </w:rPr>
            </w:pPr>
            <w:r>
              <w:rPr>
                <w:rFonts w:hint="eastAsia" w:ascii="仿宋_GB2312" w:hAnsi="宋体" w:eastAsia="仿宋_GB2312"/>
                <w:sz w:val="24"/>
              </w:rPr>
              <w:t>主题词：</w:t>
            </w:r>
            <w:bookmarkStart w:id="4" w:name="keywords"/>
            <w:bookmarkEnd w:id="4"/>
          </w:p>
        </w:tc>
        <w:tc>
          <w:tcPr>
            <w:tcW w:w="2895" w:type="dxa"/>
            <w:noWrap w:val="0"/>
            <w:vAlign w:val="bottom"/>
          </w:tcPr>
          <w:p>
            <w:pPr>
              <w:rPr>
                <w:rFonts w:hint="eastAsia" w:ascii="仿宋_GB2312" w:hAnsi="宋体" w:eastAsia="仿宋_GB2312"/>
                <w:sz w:val="24"/>
              </w:rPr>
            </w:pPr>
            <w:r>
              <w:rPr>
                <w:rFonts w:hint="eastAsia" w:ascii="仿宋_GB2312" w:hAnsi="宋体" w:eastAsia="仿宋_GB2312"/>
                <w:sz w:val="24"/>
                <w:lang w:val="en-US" w:eastAsia="zh-CN"/>
              </w:rPr>
              <w:t/>
            </w:r>
          </w:p>
        </w:tc>
        <w:tc>
          <w:tcPr>
            <w:tcW w:w="1335" w:type="dxa"/>
            <w:noWrap w:val="0"/>
            <w:vAlign w:val="bottom"/>
          </w:tcPr>
          <w:p>
            <w:pPr>
              <w:rPr>
                <w:rFonts w:hint="default" w:ascii="仿宋_GB2312" w:hAnsi="宋体" w:eastAsia="仿宋_GB2312"/>
                <w:sz w:val="24"/>
                <w:lang w:val="en-US" w:eastAsia="zh-CN"/>
              </w:rPr>
            </w:pPr>
            <w:r>
              <w:rPr>
                <w:rFonts w:hint="eastAsia" w:ascii="仿宋_GB2312" w:hAnsi="宋体" w:eastAsia="仿宋_GB2312"/>
                <w:sz w:val="24"/>
              </w:rPr>
              <w:t>收到日期：</w:t>
            </w:r>
          </w:p>
        </w:tc>
        <w:tc>
          <w:tcPr>
            <w:tcW w:w="1470" w:type="dxa"/>
            <w:noWrap w:val="0"/>
            <w:vAlign w:val="bottom"/>
          </w:tcPr>
          <w:p>
            <w:pPr>
              <w:rPr>
                <w:rFonts w:hint="eastAsia" w:ascii="仿宋_GB2312" w:hAnsi="宋体" w:eastAsia="仿宋_GB2312"/>
                <w:sz w:val="24"/>
              </w:rPr>
            </w:pPr>
            <w:r>
              <w:rPr>
                <w:rFonts w:hint="eastAsia" w:ascii="仿宋_GB2312" w:hAnsi="宋体" w:eastAsia="仿宋_GB2312"/>
                <w:sz w:val="24"/>
                <w:lang w:val="en-US" w:eastAsia="zh-CN"/>
              </w:rPr>
              <w:t>2023-05-06</w:t>
            </w:r>
          </w:p>
        </w:tc>
        <w:tc>
          <w:tcPr>
            <w:tcW w:w="1515" w:type="dxa"/>
            <w:noWrap w:val="0"/>
            <w:vAlign w:val="bottom"/>
          </w:tcPr>
          <w:p>
            <w:pPr>
              <w:rPr>
                <w:rFonts w:hint="default" w:ascii="仿宋_GB2312" w:hAnsi="宋体" w:eastAsia="仿宋_GB2312"/>
                <w:sz w:val="24"/>
                <w:lang w:val="en-US" w:eastAsia="zh-CN"/>
              </w:rPr>
            </w:pPr>
            <w:r>
              <w:rPr>
                <w:rFonts w:hint="eastAsia" w:ascii="仿宋_GB2312" w:hAnsi="宋体" w:eastAsia="仿宋_GB2312"/>
                <w:sz w:val="24"/>
              </w:rPr>
              <w:t>交办日期：</w:t>
            </w:r>
            <w:bookmarkStart w:id="5" w:name="jbOpDate"/>
            <w:bookmarkEnd w:id="5"/>
          </w:p>
        </w:tc>
        <w:tc>
          <w:tcPr>
            <w:tcW w:w="1515" w:type="dxa"/>
            <w:noWrap w:val="0"/>
            <w:vAlign w:val="bottom"/>
          </w:tcPr>
          <w:p>
            <w:pPr>
              <w:rPr>
                <w:rFonts w:hint="eastAsia" w:ascii="仿宋_GB2312" w:hAnsi="宋体" w:eastAsia="仿宋_GB2312"/>
                <w:sz w:val="24"/>
              </w:rPr>
            </w:pPr>
            <w:r>
              <w:rPr>
                <w:rFonts w:hint="eastAsia" w:ascii="仿宋_GB2312" w:hAnsi="宋体" w:eastAsia="仿宋_GB2312"/>
                <w:sz w:val="24"/>
                <w:lang w:val="en-US" w:eastAsia="zh-CN"/>
              </w:rPr>
              <w:t>2023-05-22 11:15:30</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2"/>
        <w:tblpPr w:leftFromText="180" w:rightFromText="180" w:vertAnchor="text" w:horzAnchor="page" w:tblpX="1060" w:tblpY="213"/>
        <w:tblOverlap w:val="never"/>
        <w:tblW w:w="101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10117" w:type="dxa"/>
            <w:tcBorders>
              <w:tl2br w:val="nil"/>
              <w:tr2bl w:val="nil"/>
            </w:tcBorders>
            <w:noWrap w:val="0"/>
            <w:vAlign w:val="top"/>
          </w:tcPr>
          <w:p>
            <w:pPr>
              <w:spacing w:line="0" w:lineRule="atLeast"/>
              <w:jc w:val="left"/>
              <w:rPr>
                <w:rFonts w:hint="default" w:ascii="宋体" w:hAnsi="宋体" w:eastAsia="宋体"/>
                <w:sz w:val="24"/>
                <w:lang w:val="en-US" w:eastAsia="zh-CN"/>
              </w:rPr>
            </w:pPr>
            <w:r>
              <w:rPr>
                <w:rFonts w:hint="eastAsia" w:ascii="仿宋_GB2312" w:hAnsi="仿宋" w:eastAsia="仿宋_GB2312"/>
                <w:b/>
                <w:sz w:val="30"/>
                <w:szCs w:val="30"/>
              </w:rPr>
              <w:t>背景、问题和分析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7" w:hRule="atLeast"/>
          <w:jc w:val="center"/>
        </w:trPr>
        <w:tc>
          <w:tcPr>
            <w:tcW w:w="10117" w:type="dxa"/>
            <w:tcBorders>
              <w:tl2br w:val="nil"/>
              <w:tr2bl w:val="nil"/>
            </w:tcBorders>
            <w:noWrap w:val="0"/>
            <w:vAlign w:val="top"/>
          </w:tcPr>
          <w:p>
            <w:pPr>
              <w:spacing w:line="0" w:lineRule="atLeast"/>
              <w:jc w:val="left"/>
              <w:rPr>
                <w:rFonts w:hint="eastAsia" w:ascii="宋体" w:hAnsi="宋体"/>
                <w:sz w:val="24"/>
              </w:rPr>
            </w:pPr>
            <w:r>
              <w:rPr>
                <w:rFonts w:hint="eastAsia" w:ascii="宋体" w:hAnsi="宋体"/>
                <w:sz w:val="24"/>
              </w:rPr>
              <w:t xml:space="preserve"/>
            </w:r>
            <w:bookmarkStart w:id="6" w:name="proContent"/>
            <w:bookmarkEnd w:id="6"/>
            <w:r>
              <w:rPr>
                <w:rFonts w:hint="eastAsia" w:ascii="宋体" w:hAnsi="宋体"/>
                <w:sz w:val="24"/>
                <w:lang w:val="en-US" w:eastAsia="zh-CN"/>
              </w:rPr>
              <w:t>目前全球各国都面临人口老龄化的问题，其中我国是最为严重的国家之一。我国60岁及以上人口已经超过2.6亿，占总人口的18.9%。到2035年，这一比例将达到31%，届时65岁及以上人口将达到4.8亿，占总人口的近三分之一。 在这种背景下，养老事业的发展势在必行。</w:t>
              <w:br/>
              <w:t>	然而，当前我国的养老事业仍然存在许多问题。首先，养老服务供给不足，尤其是高品质、个性化的服务供给不足。其次，养老机构的质量参差不齐，有的机构管理不当，存在安全隐患。再次，养老产业的发展还比较落后，缺乏创新和技术支持。</w:t>
              <w:br/>
            </w:r>
          </w:p>
        </w:tc>
      </w:tr>
    </w:tbl>
    <w:p>
      <w:pPr>
        <w:jc w:val="both"/>
      </w:pPr>
    </w:p>
    <w:tbl>
      <w:tblPr>
        <w:tblStyle w:val="2"/>
        <w:tblpPr w:leftFromText="180" w:rightFromText="180" w:vertAnchor="text" w:horzAnchor="page" w:tblpX="1052" w:tblpY="251"/>
        <w:tblOverlap w:val="never"/>
        <w:tblW w:w="1013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135" w:type="dxa"/>
            <w:tcBorders>
              <w:tl2br w:val="nil"/>
              <w:tr2bl w:val="nil"/>
            </w:tcBorders>
            <w:noWrap w:val="0"/>
            <w:vAlign w:val="top"/>
          </w:tcPr>
          <w:p>
            <w:pPr>
              <w:spacing w:line="0" w:lineRule="atLeast"/>
              <w:jc w:val="left"/>
              <w:rPr>
                <w:rFonts w:hint="default" w:ascii="宋体" w:hAnsi="宋体" w:eastAsia="宋体"/>
                <w:sz w:val="24"/>
                <w:lang w:val="en-US" w:eastAsia="zh-CN"/>
              </w:rPr>
            </w:pPr>
            <w:bookmarkStart w:id="7" w:name="_GoBack"/>
            <w:bookmarkEnd w:id="7"/>
            <w:r>
              <w:rPr>
                <w:rFonts w:hint="eastAsia" w:ascii="仿宋_GB2312" w:hAnsi="仿宋" w:eastAsia="仿宋_GB2312"/>
                <w:b/>
                <w:sz w:val="30"/>
                <w:szCs w:val="30"/>
              </w:rPr>
              <w:t>建  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9" w:hRule="atLeast"/>
        </w:trPr>
        <w:tc>
          <w:tcPr>
            <w:tcW w:w="10135" w:type="dxa"/>
            <w:tcBorders>
              <w:tl2br w:val="nil"/>
              <w:tr2bl w:val="nil"/>
            </w:tcBorders>
            <w:noWrap w:val="0"/>
            <w:vAlign w:val="top"/>
          </w:tcPr>
          <w:p>
            <w:pPr>
              <w:spacing w:line="0" w:lineRule="atLeast"/>
              <w:jc w:val="left"/>
              <w:rPr>
                <w:rFonts w:hint="eastAsia" w:ascii="仿宋_GB2312" w:hAnsi="仿宋" w:eastAsia="仿宋_GB2312"/>
                <w:b/>
                <w:sz w:val="30"/>
                <w:szCs w:val="30"/>
              </w:rPr>
            </w:pPr>
            <w:r>
              <w:rPr>
                <w:rFonts w:hint="eastAsia" w:ascii="宋体" w:hAnsi="宋体"/>
                <w:sz w:val="24"/>
                <w:lang w:val="en-US" w:eastAsia="zh-CN"/>
              </w:rPr>
              <w:t>政府应该加大对养老事业的支持力度，通过财政、税收、金融等多种手段，支持养老事业的发展。</w:t>
              <w:br/>
              <w:t>	1. 建立标准化体系</w:t>
              <w:br/>
              <w:t>	针对银发经济产品面临的项目混乱、供需错位、系统不健全等问题</w:t>
              <w:br/>
              <w:t>	建议建立养老机构的监管机制，加强对养老机构的监管和检查，防止养老机构存在安全隐患、欺诈等问题。</w:t>
              <w:br/>
              <w:t>	建议建立专业的评价机制，对养老机构进行评估，评估机构的服务质量、管理水平、运营经济等方面，向公众公开评估结果，促进养老机构的提高服务质量。</w:t>
              <w:br/>
              <w:t>	建立新型农村社会养老保险制度，辅以培养农村养老专业人员，逐步培养居家养老选择性服务的养老新模式。加强推动幸福院、乡镇医疗机构与专业养老机构相结合，为乡镇机构引入专业性养老知识，从而充分发挥养老作用。这些措施不仅能够使老年人得到更好的照顾，也能为青壮年带来银发经济消费市场的新机遇。</w:t>
              <w:br/>
              <w:t>	2. 主导协调星级养老机构嵌入社区</w:t>
              <w:br/>
              <w:t>	建立养老小区，提供老年人居住和生活的场所，同时也提供充足的小区设施和服务，例如医疗保健、娱乐活动、学习教育等。利用优势互补建设智能养老信息化平台，邀请专业人士入驻平台提供个性化养老服务，并由社区监管服务内容及质量。通过政府、部门、社区三方配合，完善养老服务，打造“互联网+养老”新模式，提高养老服务的覆盖面和质量。</w:t>
              <w:br/>
              <w:t>	3. 推动集中服务型的养老地产</w:t>
              <w:br/>
              <w:t>	政府可以制定一系列的政策，鼓励企业发展养老地产，服务型养老地产行业能包括传统养老机构、房地产商和保险公司。通过土地政策和城市规划制定标准，要求养老地产的建筑设计和施工符合相关要求，确保建筑物的质量和安全，满足老年人的居住需求。</w:t>
              <w:br/>
              <w:t>	结合智能化发展方向,智能化将会成为养老地产产业的一个重要趋势。例如，智能硬件、家庭服务机器人等产品的应用将会大大提高养老服务的质量和效率。可以提高养老地产产业的整体效率和服务质量也可以为老年人提供全方位的养老服务, 相当于形成了完善的产业链,促进养老地产业产的发展和满足老年人的各种需求。</w:t>
              <w:br/>
              <w:t>	4. 鼓励企业发展老年人消费产业</w:t>
              <w:br/>
              <w:t>	建立老年人消费市场 可以透过建立老年人消费市场，提供专门的购物场所、商品和服务，并且为老年人提供方便的支付方式和退换货服务等。</w:t>
              <w:br/>
              <w:t>	建立老年人消费权益保障机制，保障老年人的消费权益，防止老年人受到欺诈和虐待，并提供合理的投诉和解决机制。</w:t>
              <w:br/>
              <w:t>	推广老年人旅游优惠政策,政府可以鼓励老年人消费和旅行。旅行社等行业参与者设计适合老年人的旅游产品。旅游行业可以针对老年人的需求，设计适合老年人的旅游产品，提高老年人的旅游保障和安全感。加强老年人旅游宣传和教育。通过各种途径，如电视、报纸、社区宣传等，向老年人宣传旅游的益处，提高老年人的消费和旅游意识，鼓励他们积极参与旅游活动，拓宽生活圈子。</w:t>
              <w:br/>
              <w:t>	综上所述，养老事业的发展是一个长期而艰巨的任务，需要全社会、企业、社会组织、个人等应该共同参与养老事业的发展和推动养老产业的升级，为老年人提供更好的服务，同时也为经济增长注入新的动力。让我们共同关注和支持养老事业的发展，为老年人提供更好的养老服务，为中华民族、社会和经济的发展做出贡献。</w:t>
              <w:br/>
            </w:r>
          </w:p>
        </w:tc>
      </w:tr>
    </w:tbl>
    <w:p>
      <w:pPr>
        <w:jc w:val="both"/>
      </w:pPr>
    </w:p>
    <w:p>
      <w:pPr>
        <w:spacing w:line="0" w:lineRule="atLeast"/>
        <w:jc w:val="left"/>
      </w:pPr>
    </w:p>
    <w:p>
      <w:pPr>
        <w:spacing w:line="0" w:lineRule="atLeast"/>
        <w:jc w:val="left"/>
      </w:pPr>
    </w:p>
    <w:p>
      <w:pPr>
        <w:spacing w:line="0" w:lineRule="atLeast"/>
        <w:jc w:val="left"/>
      </w:pPr>
    </w:p>
    <w:p>
      <w:pPr>
        <w:spacing w:line="0" w:lineRule="atLeast"/>
        <w:jc w:val="left"/>
      </w:pPr>
    </w:p>
    <w:p>
      <w:pPr>
        <w:spacing w:line="0" w:lineRule="atLeast"/>
        <w:jc w:val="left"/>
      </w:pPr>
    </w:p>
    <w:p>
      <w:pPr>
        <w:spacing w:line="0" w:lineRule="atLeast"/>
        <w:jc w:val="left"/>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姚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005E15"/>
    <w:rsid w:val="072C2A4D"/>
    <w:rsid w:val="07DC73D7"/>
    <w:rsid w:val="07F01E1C"/>
    <w:rsid w:val="08004DC7"/>
    <w:rsid w:val="080D3AB0"/>
    <w:rsid w:val="09C50346"/>
    <w:rsid w:val="0A645BC5"/>
    <w:rsid w:val="0ADC3C8A"/>
    <w:rsid w:val="0C10429D"/>
    <w:rsid w:val="12760A45"/>
    <w:rsid w:val="13F93B64"/>
    <w:rsid w:val="14712576"/>
    <w:rsid w:val="14FF4998"/>
    <w:rsid w:val="15707F1B"/>
    <w:rsid w:val="15C4281B"/>
    <w:rsid w:val="15E27A12"/>
    <w:rsid w:val="15F67EAB"/>
    <w:rsid w:val="17435077"/>
    <w:rsid w:val="1874744B"/>
    <w:rsid w:val="1A525E7F"/>
    <w:rsid w:val="1D0350DA"/>
    <w:rsid w:val="1FA51629"/>
    <w:rsid w:val="1FC31050"/>
    <w:rsid w:val="22226F06"/>
    <w:rsid w:val="22567B5C"/>
    <w:rsid w:val="22B74106"/>
    <w:rsid w:val="25191421"/>
    <w:rsid w:val="287741F8"/>
    <w:rsid w:val="2A9C4383"/>
    <w:rsid w:val="2C2A6DC3"/>
    <w:rsid w:val="2D1E2D9A"/>
    <w:rsid w:val="2E070F86"/>
    <w:rsid w:val="2E2943DC"/>
    <w:rsid w:val="2E937DCA"/>
    <w:rsid w:val="2EB97E03"/>
    <w:rsid w:val="2FB5417A"/>
    <w:rsid w:val="32746F04"/>
    <w:rsid w:val="3374171C"/>
    <w:rsid w:val="34021641"/>
    <w:rsid w:val="351B57BB"/>
    <w:rsid w:val="3663744F"/>
    <w:rsid w:val="379C7A06"/>
    <w:rsid w:val="38043F0A"/>
    <w:rsid w:val="3BA67E0E"/>
    <w:rsid w:val="3BB74E97"/>
    <w:rsid w:val="3C553457"/>
    <w:rsid w:val="3E6E341E"/>
    <w:rsid w:val="400E6896"/>
    <w:rsid w:val="448B71F7"/>
    <w:rsid w:val="45410DA8"/>
    <w:rsid w:val="458F05E1"/>
    <w:rsid w:val="47702CA2"/>
    <w:rsid w:val="4DAD1349"/>
    <w:rsid w:val="4F8178F4"/>
    <w:rsid w:val="515A6C38"/>
    <w:rsid w:val="51A52698"/>
    <w:rsid w:val="52B36634"/>
    <w:rsid w:val="52D60BA5"/>
    <w:rsid w:val="53623FE2"/>
    <w:rsid w:val="53B73894"/>
    <w:rsid w:val="563D3F92"/>
    <w:rsid w:val="56694F0C"/>
    <w:rsid w:val="568C3212"/>
    <w:rsid w:val="57A20565"/>
    <w:rsid w:val="5ACF317A"/>
    <w:rsid w:val="5AF36F3E"/>
    <w:rsid w:val="5B1E36A9"/>
    <w:rsid w:val="5B892EBA"/>
    <w:rsid w:val="5C3B3210"/>
    <w:rsid w:val="5F002FCF"/>
    <w:rsid w:val="60880C10"/>
    <w:rsid w:val="620B0FA8"/>
    <w:rsid w:val="64F77A5B"/>
    <w:rsid w:val="658E601F"/>
    <w:rsid w:val="65A30037"/>
    <w:rsid w:val="65AB4BA2"/>
    <w:rsid w:val="65EC004B"/>
    <w:rsid w:val="66A07F49"/>
    <w:rsid w:val="67506F2E"/>
    <w:rsid w:val="68243A3C"/>
    <w:rsid w:val="68864FD8"/>
    <w:rsid w:val="68B260DD"/>
    <w:rsid w:val="695D2BB1"/>
    <w:rsid w:val="6B050509"/>
    <w:rsid w:val="6CE33EE4"/>
    <w:rsid w:val="6DDC538E"/>
    <w:rsid w:val="6E7E6A48"/>
    <w:rsid w:val="6E8206E2"/>
    <w:rsid w:val="6F814151"/>
    <w:rsid w:val="6FFE213E"/>
    <w:rsid w:val="70F76875"/>
    <w:rsid w:val="714664B0"/>
    <w:rsid w:val="724F7772"/>
    <w:rsid w:val="728D43FD"/>
    <w:rsid w:val="735E23C7"/>
    <w:rsid w:val="74B944F3"/>
    <w:rsid w:val="77B56C0D"/>
    <w:rsid w:val="7AFA42B0"/>
    <w:rsid w:val="7C661C28"/>
    <w:rsid w:val="7CC7321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2019-07-13T10:03:00Z</dcterms:created>
  <dc:creator>fzly</dc:creator>
  <lastModifiedBy>Sincere</lastModifiedBy>
  <dcterms:modified xsi:type="dcterms:W3CDTF">2022-01-04T10:48:26Z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A28B149CE3684066B1BA05549E9E9D48</vt:lpwstr>
  </property>
</Properties>
</file>