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859" w:type="dxa"/>
        <w:tblInd w:w="-794" w:type="dxa"/>
        <w:tblLayout w:type="fixed"/>
        <w:tblCellMar>
          <w:top w:w="0" w:type="dxa"/>
          <w:left w:w="108" w:type="dxa"/>
          <w:bottom w:w="0" w:type="dxa"/>
          <w:right w:w="108" w:type="dxa"/>
        </w:tblCellMar>
      </w:tblPr>
      <w:tblGrid>
        <w:gridCol w:w="858"/>
        <w:gridCol w:w="282"/>
        <w:gridCol w:w="111"/>
        <w:gridCol w:w="694"/>
        <w:gridCol w:w="78"/>
        <w:gridCol w:w="947"/>
        <w:gridCol w:w="975"/>
        <w:gridCol w:w="180"/>
        <w:gridCol w:w="1305"/>
        <w:gridCol w:w="743"/>
        <w:gridCol w:w="607"/>
        <w:gridCol w:w="165"/>
        <w:gridCol w:w="1200"/>
        <w:gridCol w:w="157"/>
        <w:gridCol w:w="1557"/>
      </w:tblGrid>
      <w:tr>
        <w:tblPrEx>
          <w:tblCellMar>
            <w:top w:w="0" w:type="dxa"/>
            <w:left w:w="108" w:type="dxa"/>
            <w:bottom w:w="0" w:type="dxa"/>
            <w:right w:w="108" w:type="dxa"/>
          </w:tblCellMar>
        </w:tblPrEx>
        <w:trPr>
          <w:trHeight w:val="2085" w:hRule="atLeast"/>
        </w:trPr>
        <w:tc>
          <w:tcPr>
            <w:tcW w:w="9859" w:type="dxa"/>
            <w:gridSpan w:val="15"/>
            <w:noWrap w:val="0"/>
            <w:vAlign w:val="top"/>
          </w:tcPr>
          <w:p>
            <w:pPr>
              <w:spacing w:line="0" w:lineRule="atLeast"/>
              <w:jc w:val="center"/>
              <w:rPr>
                <w:rFonts w:hint="default" w:ascii="方正姚体" w:hAnsi="宋体" w:eastAsia="方正姚体"/>
                <w:color w:val="000000"/>
                <w:spacing w:val="-80"/>
                <w:w w:val="80"/>
                <w:position w:val="-8"/>
                <w:sz w:val="84"/>
              </w:rPr>
            </w:pPr>
            <w:r>
              <w:rPr>
                <w:rFonts w:hint="default" w:ascii="方正姚体" w:hAnsi="宋体" w:eastAsia="方正姚体"/>
                <w:color w:val="000000"/>
                <w:spacing w:val="-80"/>
                <w:w w:val="80"/>
                <w:position w:val="-8"/>
                <w:sz w:val="84"/>
              </w:rPr>
              <w:t>中国人民政治协商会议福建省委员会提案</w:t>
            </w:r>
          </w:p>
          <w:p>
            <w:pPr>
              <w:spacing w:line="0" w:lineRule="atLeast"/>
              <w:jc w:val="center"/>
              <w:rPr>
                <w:rFonts w:hint="default" w:ascii="仿宋_GB2312" w:hAnsi="宋体" w:eastAsia="仿宋_GB2312"/>
                <w:sz w:val="36"/>
              </w:rPr>
            </w:pPr>
            <w:r>
              <w:rPr>
                <w:rFonts w:hint="default" w:ascii="仿宋_GB2312" w:hAnsi="宋体" w:eastAsia="仿宋_GB2312"/>
                <w:sz w:val="36"/>
              </w:rPr>
              <w:t>（委  员　提　案）</w:t>
            </w:r>
          </w:p>
        </w:tc>
      </w:tr>
      <w:tr>
        <w:tblPrEx>
          <w:tblCellMar>
            <w:top w:w="0" w:type="dxa"/>
            <w:left w:w="108" w:type="dxa"/>
            <w:bottom w:w="0" w:type="dxa"/>
            <w:right w:w="108" w:type="dxa"/>
          </w:tblCellMar>
        </w:tblPrEx>
        <w:tc>
          <w:tcPr>
            <w:tcW w:w="1251" w:type="dxa"/>
            <w:gridSpan w:val="3"/>
            <w:noWrap w:val="0"/>
            <w:vAlign w:val="center"/>
          </w:tcPr>
          <w:p>
            <w:pPr>
              <w:jc w:val="right"/>
              <w:rPr>
                <w:rFonts w:hint="eastAsia" w:ascii="仿宋_GB2312" w:hAnsi="宋体" w:eastAsia="仿宋_GB2312"/>
                <w:sz w:val="24"/>
              </w:rPr>
            </w:pPr>
            <w:r>
              <w:rPr>
                <w:rFonts w:hint="eastAsia" w:ascii="仿宋_GB2312" w:hAnsi="宋体" w:eastAsia="仿宋_GB2312"/>
                <w:sz w:val="24"/>
                <w:lang w:val="en-US" w:eastAsia="zh-CN"/>
              </w:rPr>
              <w:t>13</w:t>
            </w:r>
            <w:r>
              <w:rPr>
                <w:rFonts w:hint="eastAsia" w:ascii="仿宋_GB2312" w:hAnsi="宋体" w:eastAsia="仿宋_GB2312"/>
                <w:sz w:val="24"/>
              </w:rPr>
              <w:t xml:space="preserve"/>
            </w:r>
          </w:p>
        </w:tc>
        <w:tc>
          <w:tcPr>
            <w:tcW w:w="772" w:type="dxa"/>
            <w:gridSpan w:val="2"/>
            <w:noWrap w:val="0"/>
            <w:vAlign w:val="center"/>
          </w:tcPr>
          <w:p>
            <w:pPr>
              <w:jc w:val="center"/>
              <w:rPr>
                <w:rFonts w:hint="eastAsia" w:ascii="仿宋_GB2312" w:hAnsi="宋体" w:eastAsia="仿宋_GB2312"/>
                <w:sz w:val="24"/>
                <w:lang w:val="en-US" w:eastAsia="zh-CN"/>
              </w:rPr>
            </w:pPr>
            <w:r>
              <w:rPr>
                <w:rFonts w:hint="eastAsia" w:ascii="仿宋_GB2312" w:hAnsi="宋体" w:eastAsia="仿宋_GB2312"/>
                <w:sz w:val="24"/>
              </w:rPr>
              <w:t>届</w:t>
            </w:r>
          </w:p>
        </w:tc>
        <w:tc>
          <w:tcPr>
            <w:tcW w:w="947" w:type="dxa"/>
            <w:noWrap w:val="0"/>
            <w:vAlign w:val="center"/>
          </w:tcPr>
          <w:p>
            <w:pPr>
              <w:jc w:val="right"/>
              <w:rPr>
                <w:rFonts w:hint="eastAsia" w:ascii="仿宋_GB2312" w:hAnsi="宋体" w:eastAsia="仿宋_GB2312"/>
                <w:sz w:val="24"/>
                <w:lang w:val="en-US" w:eastAsia="zh-CN"/>
              </w:rPr>
            </w:pPr>
            <w:bookmarkStart w:id="0" w:name="meetSessTime"/>
            <w:bookmarkEnd w:id="0"/>
            <w:r>
              <w:rPr>
                <w:rFonts w:hint="eastAsia" w:ascii="仿宋_GB2312" w:hAnsi="宋体" w:eastAsia="仿宋_GB2312"/>
                <w:sz w:val="24"/>
                <w:lang w:val="en-US" w:eastAsia="zh-CN"/>
              </w:rPr>
              <w:t>1</w:t>
            </w:r>
          </w:p>
        </w:tc>
        <w:tc>
          <w:tcPr>
            <w:tcW w:w="975" w:type="dxa"/>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rPr>
              <w:t>次会议</w:t>
            </w:r>
          </w:p>
        </w:tc>
        <w:tc>
          <w:tcPr>
            <w:tcW w:w="1485" w:type="dxa"/>
            <w:gridSpan w:val="2"/>
            <w:noWrap w:val="0"/>
            <w:vAlign w:val="center"/>
          </w:tcPr>
          <w:p>
            <w:pPr>
              <w:jc w:val="left"/>
              <w:rPr>
                <w:rFonts w:hint="default" w:ascii="仿宋_GB2312" w:hAnsi="宋体" w:eastAsia="仿宋_GB2312"/>
                <w:sz w:val="24"/>
                <w:lang w:val="en-US" w:eastAsia="zh-CN"/>
              </w:rPr>
            </w:pPr>
            <w:r>
              <w:rPr>
                <w:rFonts w:hint="eastAsia" w:ascii="仿宋_GB2312" w:hAnsi="宋体" w:eastAsia="仿宋_GB2312"/>
                <w:sz w:val="24"/>
              </w:rPr>
              <w:t>提案编号：</w:t>
            </w:r>
            <w:bookmarkStart w:id="1" w:name="billNum"/>
            <w:bookmarkEnd w:id="1"/>
          </w:p>
        </w:tc>
        <w:tc>
          <w:tcPr>
            <w:tcW w:w="1515" w:type="dxa"/>
            <w:gridSpan w:val="3"/>
            <w:noWrap w:val="0"/>
            <w:vAlign w:val="center"/>
          </w:tcPr>
          <w:p>
            <w:pPr>
              <w:jc w:val="left"/>
              <w:rPr>
                <w:rFonts w:hint="eastAsia" w:ascii="仿宋_GB2312" w:hAnsi="宋体" w:eastAsia="仿宋_GB2312"/>
                <w:sz w:val="24"/>
              </w:rPr>
            </w:pPr>
            <w:r>
              <w:rPr>
                <w:rFonts w:hint="eastAsia" w:ascii="仿宋_GB2312" w:hAnsi="宋体" w:eastAsia="仿宋_GB2312"/>
                <w:sz w:val="24"/>
                <w:lang w:val="en-US" w:eastAsia="zh-CN"/>
              </w:rPr>
              <w:t>20231287</w:t>
            </w:r>
          </w:p>
        </w:tc>
        <w:tc>
          <w:tcPr>
            <w:tcW w:w="1357" w:type="dxa"/>
            <w:gridSpan w:val="2"/>
            <w:noWrap w:val="0"/>
            <w:vAlign w:val="center"/>
          </w:tcPr>
          <w:p>
            <w:pPr>
              <w:jc w:val="left"/>
              <w:rPr>
                <w:rFonts w:hint="default" w:ascii="仿宋_GB2312" w:hAnsi="宋体" w:eastAsia="仿宋_GB2312"/>
                <w:sz w:val="24"/>
                <w:lang w:val="en-US" w:eastAsia="zh-CN"/>
              </w:rPr>
            </w:pPr>
            <w:r>
              <w:rPr>
                <w:rFonts w:hint="eastAsia" w:ascii="仿宋_GB2312" w:hAnsi="宋体" w:eastAsia="仿宋_GB2312"/>
                <w:sz w:val="24"/>
              </w:rPr>
              <w:t>提案日期：</w:t>
            </w:r>
            <w:bookmarkStart w:id="2" w:name="submitDate"/>
            <w:bookmarkEnd w:id="2"/>
          </w:p>
        </w:tc>
        <w:tc>
          <w:tcPr>
            <w:tcW w:w="1557" w:type="dxa"/>
            <w:noWrap w:val="0"/>
            <w:vAlign w:val="center"/>
          </w:tcPr>
          <w:p>
            <w:pPr>
              <w:jc w:val="left"/>
              <w:rPr>
                <w:rFonts w:hint="eastAsia" w:ascii="仿宋_GB2312" w:hAnsi="宋体" w:eastAsia="仿宋_GB2312"/>
                <w:sz w:val="24"/>
              </w:rPr>
            </w:pPr>
            <w:r>
              <w:rPr>
                <w:rFonts w:hint="eastAsia" w:ascii="仿宋_GB2312" w:hAnsi="宋体" w:eastAsia="仿宋_GB2312"/>
                <w:sz w:val="24"/>
                <w:lang w:val="en-US" w:eastAsia="zh-CN"/>
              </w:rPr>
              <w:t>2023-01-11</w:t>
            </w:r>
          </w:p>
        </w:tc>
      </w:tr>
      <w:tr>
        <w:tblPrEx>
          <w:tblCellMar>
            <w:top w:w="0" w:type="dxa"/>
            <w:left w:w="108" w:type="dxa"/>
            <w:bottom w:w="0" w:type="dxa"/>
            <w:right w:w="108" w:type="dxa"/>
          </w:tblCellMar>
        </w:tblPrEx>
        <w:trPr>
          <w:trHeight w:val="319" w:hRule="atLeast"/>
        </w:trPr>
        <w:tc>
          <w:tcPr>
            <w:tcW w:w="9859" w:type="dxa"/>
            <w:gridSpan w:val="15"/>
            <w:noWrap w:val="0"/>
            <w:vAlign w:val="top"/>
          </w:tcPr>
          <w:p>
            <w:pPr>
              <w:jc w:val="center"/>
              <w:rPr>
                <w:rFonts w:ascii="仿宋_GB2312" w:hAnsi="宋体" w:eastAsia="仿宋_GB2312"/>
                <w:sz w:val="10"/>
              </w:rPr>
            </w:pPr>
            <w:r>
              <w:rPr>
                <w:rFonts w:ascii="仿宋_GB2312" w:hAnsi="宋体" w:eastAsia="仿宋_GB2312"/>
                <w:sz w:val="20"/>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3175</wp:posOffset>
                      </wp:positionV>
                      <wp:extent cx="6265545" cy="3175"/>
                      <wp:effectExtent l="0" t="0" r="0" b="0"/>
                      <wp:wrapNone/>
                      <wp:docPr id="2" name="直接连接符 2"/>
                      <wp:cNvGraphicFramePr/>
                      <a:graphic xmlns:a="http://schemas.openxmlformats.org/drawingml/2006/main">
                        <a:graphicData uri="http://schemas.microsoft.com/office/word/2010/wordprocessingShape">
                          <wps:wsp>
                            <wps:cNvCnPr/>
                            <wps:spPr>
                              <a:xfrm>
                                <a:off x="0" y="0"/>
                                <a:ext cx="6265545" cy="317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75pt;margin-top:0.25pt;height:0.25pt;width:493.35pt;z-index:251659264;mso-width-relative:page;mso-height-relative:page;" filled="f" stroked="t" coordsize="21600,21600" o:gfxdata="UEsDBAoAAAAAAIdO4kAAAAAAAAAAAAAAAAAEAAAAZHJzL1BLAwQUAAAACACHTuJArOg6/9UAAAAG AQAADwAAAGRycy9kb3ducmV2LnhtbE2OwU7DMBBE70j8g7VI3FonLYU0xKlEJS69kVbQ4zZ2kwh7 HcVu2vw9ywkuK43mafYVm5uzYjRD6DwpSOcJCEO11x01Cg7791kGIkQkjdaTUTCZAJvy/q7AXPsr fZixio3gEQo5Kmhj7HMpQ90ah2Hue0Pcnf3gMHIcGqkHvPK4s3KRJM/SYUf8ocXebFtTf1cXxyur r+xth9lhmmx1XD9tP3cjOaUeH9LkFUQ0t/gHw68+q0PJTid/IR2EVTBLlytGFfDlev2yXIA4MZeA LAv5X7/8AVBLAwQUAAAACACHTuJAxKCao/wBAAD2AwAADgAAAGRycy9lMm9Eb2MueG1srVNNrtMw EN4jcQfLe5q20AJR07d45bFBUAk4wNRxEkv+k8dt2ktwASR2sGLJntvwOAZjJ5THY9MFWThjz+fP 830er66ORrODDKicrfhsMuVMWuFqZduKv3938+gZZxjB1qCdlRU/SeRX64cPVr0v5dx1TtcyMCKx WPa+4l2MviwKFJ00gBPnpaVk44KBSNPQFnWAntiNLubT6bLoXah9cEIi0upmSPKRMVxC6JpGCblx Ym+kjQNrkBoiScJOeeTrXG3TSBHfNA3KyHTFSWnMIx1C8S6NxXoFZRvAd0qMJcAlJdzTZEBZOvRM tYEIbB/UP1RGieDQNXEinCkGIdkRUjGb3vPmbQdeZi1kNfqz6fj/aMXrwzYwVVd8zpkFQxd++/Hb jw+ff37/ROPt1y9snkzqPZaEvbbbMM7Qb0NSfGyCSX/Swo7Z2NPZWHmMTNDicr5cLJ4sOBOUezx7 ukiUxZ+9PmB8KZ1hKai4VjbJhhIOrzAO0N+QtKwt66l1n08XdI0CqAkbunwKjSchaNu8GZ1W9Y3S Om3B0O6udWAHSI2Qv7GGv2DplA1gN+ByKsGg7CTUL2zN4smTRZZeBk81GFlzpiU9pBRlZASlL0GS fG0TtcxtOgpNPg/Opmjn6hNdz94H1XZkzCzXnDLUDtnBsXVTv92dU3z3ua5/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GoEAABbQ29udGVudF9U eXBlc10ueG1sUEsBAhQACgAAAAAAh07iQAAAAAAAAAAAAAAAAAYAAAAAAAAAAAAQAAAATAMAAF9y ZWxzL1BLAQIUABQAAAAIAIdO4kCKFGY80QAAAJQBAAALAAAAAAAAAAEAIAAAAHADAABfcmVscy8u cmVsc1BLAQIUAAoAAAAAAIdO4kAAAAAAAAAAAAAAAAAEAAAAAAAAAAAAEAAAAAAAAABkcnMvUEsB AhQAFAAAAAgAh07iQKzoOv/VAAAABgEAAA8AAAAAAAAAAQAgAAAAIgAAAGRycy9kb3ducmV2Lnht bFBLAQIUABQAAAAIAIdO4kDEoJqj/AEAAPYDAAAOAAAAAAAAAAEAIAAAACQBAABkcnMvZTJvRG9j LnhtbFBLBQYAAAAABgAGAFkBAACSBQAAAAA= ">
                      <v:fill on="f" focussize="0,0"/>
                      <v:stroke weight="1.5pt" color="#000000" joinstyle="round"/>
                      <v:imagedata o:title=""/>
                      <o:lock v:ext="edit" aspectratio="f"/>
                    </v:line>
                  </w:pict>
                </mc:Fallback>
              </mc:AlternateContent>
            </w:r>
          </w:p>
        </w:tc>
      </w:tr>
      <w:tr>
        <w:tblPrEx>
          <w:tblCellMar>
            <w:top w:w="0" w:type="dxa"/>
            <w:left w:w="108" w:type="dxa"/>
            <w:bottom w:w="0" w:type="dxa"/>
            <w:right w:w="108" w:type="dxa"/>
          </w:tblCellMar>
        </w:tblPrEx>
        <w:trPr>
          <w:trHeight w:val="623" w:hRule="atLeast"/>
        </w:trPr>
        <w:tc>
          <w:tcPr>
            <w:tcW w:w="858" w:type="dxa"/>
            <w:noWrap w:val="0"/>
            <w:vAlign w:val="top"/>
          </w:tcPr>
          <w:p>
            <w:pPr>
              <w:jc w:val="left"/>
              <w:rPr>
                <w:rFonts w:hint="default" w:ascii="仿宋_GB2312" w:hAnsi="宋体" w:eastAsia="仿宋_GB2312"/>
                <w:sz w:val="24"/>
                <w:lang w:val="en-US" w:eastAsia="zh-CN"/>
              </w:rPr>
            </w:pPr>
            <w:r>
              <w:rPr>
                <w:rFonts w:hint="eastAsia" w:ascii="仿宋_GB2312" w:hAnsi="宋体" w:eastAsia="仿宋_GB2312"/>
                <w:sz w:val="24"/>
              </w:rPr>
              <w:t>案由：</w:t>
            </w:r>
            <w:bookmarkStart w:id="3" w:name="title"/>
            <w:bookmarkEnd w:id="3"/>
          </w:p>
        </w:tc>
        <w:tc>
          <w:tcPr>
            <w:tcW w:w="9001" w:type="dxa"/>
            <w:gridSpan w:val="14"/>
            <w:noWrap w:val="0"/>
            <w:vAlign w:val="top"/>
          </w:tcPr>
          <w:p>
            <w:pPr>
              <w:jc w:val="left"/>
              <w:rPr>
                <w:rFonts w:hint="eastAsia" w:ascii="仿宋_GB2312" w:hAnsi="宋体" w:eastAsia="仿宋_GB2312"/>
                <w:sz w:val="24"/>
              </w:rPr>
            </w:pPr>
            <w:r>
              <w:rPr>
                <w:rFonts w:hint="eastAsia" w:ascii="仿宋_GB2312" w:hAnsi="宋体" w:eastAsia="仿宋_GB2312"/>
                <w:sz w:val="24"/>
                <w:lang w:val="en-US" w:eastAsia="zh-CN"/>
              </w:rPr>
              <w:t>关于构建食品产业生态圈的建议</w:t>
            </w:r>
          </w:p>
        </w:tc>
      </w:tr>
      <w:tr>
        <w:tblPrEx>
          <w:tblCellMar>
            <w:top w:w="0" w:type="dxa"/>
            <w:left w:w="108" w:type="dxa"/>
            <w:bottom w:w="0" w:type="dxa"/>
            <w:right w:w="108" w:type="dxa"/>
          </w:tblCellMar>
        </w:tblPrEx>
        <w:trPr>
          <w:trHeight w:val="544" w:hRule="atLeast"/>
        </w:trPr>
        <w:tc>
          <w:tcPr>
            <w:tcW w:w="1945" w:type="dxa"/>
            <w:gridSpan w:val="4"/>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第一提案人：</w:t>
            </w:r>
          </w:p>
        </w:tc>
        <w:tc>
          <w:tcPr>
            <w:tcW w:w="2180" w:type="dxa"/>
            <w:gridSpan w:val="4"/>
            <w:noWrap w:val="0"/>
            <w:vAlign w:val="center"/>
          </w:tcPr>
          <w:p>
            <w:pPr>
              <w:jc w:val="left"/>
              <w:rPr>
                <w:rFonts w:hint="default" w:ascii="仿宋_GB2312" w:hAnsi="宋体" w:eastAsia="仿宋_GB2312"/>
                <w:sz w:val="24"/>
                <w:lang w:val="en-US" w:eastAsia="zh-CN"/>
              </w:rPr>
            </w:pPr>
            <w:r>
              <w:rPr>
                <w:rFonts w:hint="eastAsia" w:ascii="仿宋_GB2312" w:hAnsi="宋体" w:eastAsia="仿宋_GB2312"/>
                <w:sz w:val="24"/>
                <w:lang w:val="en-US" w:eastAsia="zh-CN"/>
              </w:rPr>
              <w:t>陈晓雷</w:t>
            </w:r>
          </w:p>
        </w:tc>
        <w:tc>
          <w:tcPr>
            <w:tcW w:w="1305" w:type="dxa"/>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界别：</w:t>
            </w:r>
          </w:p>
        </w:tc>
        <w:tc>
          <w:tcPr>
            <w:tcW w:w="1350" w:type="dxa"/>
            <w:gridSpan w:val="2"/>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特邀（二）</w:t>
            </w:r>
          </w:p>
        </w:tc>
        <w:tc>
          <w:tcPr>
            <w:tcW w:w="1365" w:type="dxa"/>
            <w:gridSpan w:val="2"/>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党派：</w:t>
            </w:r>
          </w:p>
        </w:tc>
        <w:tc>
          <w:tcPr>
            <w:tcW w:w="1714" w:type="dxa"/>
            <w:gridSpan w:val="2"/>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
            </w:r>
          </w:p>
        </w:tc>
      </w:tr>
      <w:tr>
        <w:tblPrEx>
          <w:tblCellMar>
            <w:top w:w="0" w:type="dxa"/>
            <w:left w:w="108" w:type="dxa"/>
            <w:bottom w:w="0" w:type="dxa"/>
            <w:right w:w="108" w:type="dxa"/>
          </w:tblCellMar>
        </w:tblPrEx>
        <w:trPr>
          <w:trHeight w:val="544" w:hRule="atLeast"/>
        </w:trPr>
        <w:tc>
          <w:tcPr>
            <w:tcW w:w="1140" w:type="dxa"/>
            <w:gridSpan w:val="2"/>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地址：</w:t>
            </w:r>
          </w:p>
        </w:tc>
        <w:tc>
          <w:tcPr>
            <w:tcW w:w="5640" w:type="dxa"/>
            <w:gridSpan w:val="9"/>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澳门沙梨头海边街骏悦轩18/B</w:t>
            </w:r>
          </w:p>
        </w:tc>
        <w:tc>
          <w:tcPr>
            <w:tcW w:w="1365" w:type="dxa"/>
            <w:gridSpan w:val="2"/>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邮政编码：</w:t>
            </w:r>
          </w:p>
        </w:tc>
        <w:tc>
          <w:tcPr>
            <w:tcW w:w="1714" w:type="dxa"/>
            <w:gridSpan w:val="2"/>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
            </w:r>
          </w:p>
        </w:tc>
      </w:tr>
      <w:tr>
        <w:tblPrEx>
          <w:tblCellMar>
            <w:top w:w="0" w:type="dxa"/>
            <w:left w:w="108" w:type="dxa"/>
            <w:bottom w:w="0" w:type="dxa"/>
            <w:right w:w="108" w:type="dxa"/>
          </w:tblCellMar>
        </w:tblPrEx>
        <w:trPr>
          <w:trHeight w:val="544" w:hRule="atLeast"/>
        </w:trPr>
        <w:tc>
          <w:tcPr>
            <w:tcW w:w="1140" w:type="dxa"/>
            <w:gridSpan w:val="2"/>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Email：</w:t>
            </w:r>
          </w:p>
        </w:tc>
        <w:tc>
          <w:tcPr>
            <w:tcW w:w="2985" w:type="dxa"/>
            <w:gridSpan w:val="6"/>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
            </w:r>
          </w:p>
        </w:tc>
        <w:tc>
          <w:tcPr>
            <w:tcW w:w="1305" w:type="dxa"/>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联系电话：</w:t>
            </w:r>
          </w:p>
        </w:tc>
        <w:tc>
          <w:tcPr>
            <w:tcW w:w="4429" w:type="dxa"/>
            <w:gridSpan w:val="6"/>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14714944127</w:t>
            </w:r>
          </w:p>
        </w:tc>
      </w:tr>
      <w:tr>
        <w:tblPrEx>
          <w:tblCellMar>
            <w:top w:w="0" w:type="dxa"/>
            <w:left w:w="108" w:type="dxa"/>
            <w:bottom w:w="0" w:type="dxa"/>
            <w:right w:w="108" w:type="dxa"/>
          </w:tblCellMar>
        </w:tblPrEx>
        <w:trPr>
          <w:trHeight w:val="544" w:hRule="atLeast"/>
        </w:trPr>
        <w:tc>
          <w:tcPr>
            <w:tcW w:w="1945" w:type="dxa"/>
            <w:gridSpan w:val="4"/>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建议承办单位：</w:t>
            </w:r>
          </w:p>
        </w:tc>
        <w:tc>
          <w:tcPr>
            <w:tcW w:w="4228" w:type="dxa"/>
            <w:gridSpan w:val="6"/>
            <w:noWrap w:val="0"/>
            <w:vAlign w:val="center"/>
          </w:tcPr>
          <w:p>
            <w:pPr>
              <w:jc w:val="left"/>
              <w:rPr>
                <w:rFonts w:hint="eastAsia" w:ascii="仿宋_GB2312" w:hAnsi="宋体" w:eastAsia="仿宋_GB2312"/>
                <w:sz w:val="24"/>
                <w:lang w:val="en-US" w:eastAsia="zh-CN"/>
              </w:rPr>
            </w:pPr>
          </w:p>
        </w:tc>
        <w:tc>
          <w:tcPr>
            <w:tcW w:w="1972" w:type="dxa"/>
            <w:gridSpan w:val="3"/>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是否同意公开：</w:t>
            </w:r>
          </w:p>
        </w:tc>
        <w:tc>
          <w:tcPr>
            <w:tcW w:w="1714" w:type="dxa"/>
            <w:gridSpan w:val="2"/>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公开</w:t>
            </w:r>
          </w:p>
        </w:tc>
      </w:tr>
      <w:tr>
        <w:tblPrEx>
          <w:tblCellMar>
            <w:top w:w="0" w:type="dxa"/>
            <w:left w:w="108" w:type="dxa"/>
            <w:bottom w:w="0" w:type="dxa"/>
            <w:right w:w="108" w:type="dxa"/>
          </w:tblCellMar>
        </w:tblPrEx>
        <w:trPr>
          <w:trHeight w:val="150" w:hRule="atLeast"/>
        </w:trPr>
        <w:tc>
          <w:tcPr>
            <w:tcW w:w="9859" w:type="dxa"/>
            <w:gridSpan w:val="15"/>
            <w:noWrap w:val="0"/>
            <w:vAlign w:val="center"/>
          </w:tcPr>
          <w:p>
            <w:pPr>
              <w:rPr>
                <w:rFonts w:hint="eastAsia" w:ascii="仿宋_GB2312" w:hAnsi="宋体" w:eastAsia="仿宋_GB2312"/>
                <w:sz w:val="24"/>
              </w:rPr>
            </w:pPr>
            <w:r>
              <w:rPr>
                <w:rFonts w:hint="eastAsia" w:ascii="仿宋_GB2312" w:hAnsi="宋体" w:eastAsia="仿宋_GB2312"/>
                <w:sz w:val="24"/>
              </w:rPr>
              <w:t>承办单位：</w:t>
            </w:r>
          </w:p>
        </w:tc>
      </w:tr>
    </w:tbl>
    <w:tbl>
      <w:tblPr>
        <w:tblStyle w:val="3"/>
        <w:tblpPr w:leftFromText="180" w:rightFromText="180" w:vertAnchor="text" w:horzAnchor="page" w:tblpX="1133" w:tblpY="49"/>
        <w:tblOverlap w:val="never"/>
        <w:tblW w:w="9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6520"/>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1" w:type="dxa"/>
            <w:noWrap w:val="0"/>
            <w:vAlign w:val="center"/>
          </w:tcPr>
          <w:p>
            <w:pPr>
              <w:tabs>
                <w:tab w:val="center" w:pos="1678"/>
              </w:tabs>
              <w:jc w:val="left"/>
              <w:rPr>
                <w:rFonts w:hint="eastAsia" w:eastAsia="仿宋_GB2312"/>
                <w:vertAlign w:val="baseline"/>
                <w:lang w:eastAsia="zh-CN"/>
              </w:rPr>
            </w:pPr>
            <w:r>
              <w:rPr>
                <w:rFonts w:hint="eastAsia" w:ascii="仿宋_GB2312" w:hAnsi="宋体" w:eastAsia="仿宋_GB2312"/>
                <w:sz w:val="24"/>
              </w:rPr>
              <w:t>归口单位</w:t>
            </w:r>
          </w:p>
        </w:tc>
        <w:tc>
          <w:tcPr>
            <w:tcW w:w="6520" w:type="dxa"/>
            <w:noWrap w:val="0"/>
            <w:vAlign w:val="center"/>
          </w:tcPr>
          <w:p>
            <w:pPr>
              <w:jc w:val="both"/>
              <w:rPr>
                <w:vertAlign w:val="baseline"/>
              </w:rPr>
            </w:pPr>
            <w:r>
              <w:rPr>
                <w:rFonts w:hint="eastAsia" w:ascii="仿宋_GB2312" w:hAnsi="宋体" w:eastAsia="仿宋_GB2312"/>
                <w:sz w:val="24"/>
              </w:rPr>
              <w:t>承办单位</w:t>
            </w:r>
          </w:p>
        </w:tc>
        <w:tc>
          <w:tcPr>
            <w:tcW w:w="1508" w:type="dxa"/>
            <w:noWrap w:val="0"/>
            <w:vAlign w:val="center"/>
          </w:tcPr>
          <w:p>
            <w:pPr>
              <w:jc w:val="both"/>
              <w:rPr>
                <w:vertAlign w:val="baseline"/>
              </w:rPr>
            </w:pPr>
            <w:r>
              <w:rPr>
                <w:rFonts w:hint="eastAsia" w:ascii="仿宋_GB2312" w:hAnsi="宋体" w:eastAsia="仿宋_GB2312"/>
                <w:sz w:val="24"/>
              </w:rPr>
              <w:t>办理形式</w:t>
            </w:r>
          </w:p>
        </w:tc>
      </w:tr>
      <w:tr>
        <w:tc>
          <w:p>
            <w:r>
              <w:t>政府系统</w:t>
            </w:r>
          </w:p>
        </w:tc>
        <w:tc>
          <w:p>
            <w:r>
              <w:t>省市场监督管理局</w:t>
            </w:r>
          </w:p>
        </w:tc>
        <w:tc>
          <w:p>
            <w:r>
              <w:t>分办</w:t>
            </w:r>
          </w:p>
        </w:tc>
      </w:tr>
      <w:tr>
        <w:tc>
          <w:p>
            <w:r>
              <w:t>政府系统</w:t>
            </w:r>
          </w:p>
        </w:tc>
        <w:tc>
          <w:p>
            <w:r>
              <w:t>省发展和改革委员会</w:t>
            </w:r>
          </w:p>
        </w:tc>
        <w:tc>
          <w:p>
            <w:r>
              <w:t>分办</w:t>
            </w:r>
          </w:p>
        </w:tc>
      </w:tr>
      <w:tr>
        <w:tc>
          <w:p>
            <w:r>
              <w:t>政府系统</w:t>
            </w:r>
          </w:p>
        </w:tc>
        <w:tc>
          <w:p>
            <w:r>
              <w:t>省粮食和物资储备局</w:t>
            </w:r>
          </w:p>
        </w:tc>
        <w:tc>
          <w:p>
            <w:r>
              <w:t>分办</w:t>
            </w:r>
          </w:p>
        </w:tc>
      </w:tr>
      <w:tr>
        <w:tc>
          <w:p>
            <w:r>
              <w:t>政府系统</w:t>
            </w:r>
          </w:p>
        </w:tc>
        <w:tc>
          <w:p>
            <w:r>
              <w:t>省农业农村厅</w:t>
            </w:r>
          </w:p>
        </w:tc>
        <w:tc>
          <w:p>
            <w:r>
              <w:t>分办</w:t>
            </w:r>
          </w:p>
        </w:tc>
      </w:tr>
      <w:tr>
        <w:tc>
          <w:p>
            <w:r>
              <w:t>政府系统</w:t>
            </w:r>
          </w:p>
        </w:tc>
        <w:tc>
          <w:p>
            <w:r>
              <w:t>省商务厅</w:t>
            </w:r>
          </w:p>
        </w:tc>
        <w:tc>
          <w:p>
            <w:r>
              <w:t>分办</w:t>
            </w:r>
          </w:p>
        </w:tc>
      </w:tr>
      <w:tr>
        <w:tc>
          <w:p>
            <w:r>
              <w:t>政府系统</w:t>
            </w:r>
          </w:p>
        </w:tc>
        <w:tc>
          <w:p>
            <w:r>
              <w:t>省海洋与渔业局</w:t>
            </w:r>
          </w:p>
        </w:tc>
        <w:tc>
          <w:p>
            <w:r>
              <w:t>分办</w:t>
            </w:r>
          </w:p>
        </w:tc>
      </w:tr>
    </w:tbl>
    <w:p>
      <w:pPr>
        <w:jc w:val="both"/>
      </w:pPr>
    </w:p>
    <w:tbl>
      <w:tblPr>
        <w:tblStyle w:val="2"/>
        <w:tblpPr w:leftFromText="180" w:rightFromText="180" w:vertAnchor="text" w:horzAnchor="page" w:tblpX="993" w:tblpY="357"/>
        <w:tblOverlap w:val="never"/>
        <w:tblW w:w="9869" w:type="dxa"/>
        <w:tblInd w:w="0" w:type="dxa"/>
        <w:tblLayout w:type="fixed"/>
        <w:tblCellMar>
          <w:top w:w="0" w:type="dxa"/>
          <w:left w:w="108" w:type="dxa"/>
          <w:bottom w:w="0" w:type="dxa"/>
          <w:right w:w="108" w:type="dxa"/>
        </w:tblCellMar>
      </w:tblPr>
      <w:tblGrid>
        <w:gridCol w:w="9869"/>
      </w:tblGrid>
      <w:tr>
        <w:tblPrEx>
          <w:tblCellMar>
            <w:top w:w="0" w:type="dxa"/>
            <w:left w:w="108" w:type="dxa"/>
            <w:bottom w:w="0" w:type="dxa"/>
            <w:right w:w="108" w:type="dxa"/>
          </w:tblCellMar>
        </w:tblPrEx>
        <w:trPr>
          <w:trHeight w:val="548" w:hRule="atLeast"/>
        </w:trPr>
        <w:tc>
          <w:tcPr>
            <w:tcW w:w="9869" w:type="dxa"/>
            <w:noWrap w:val="0"/>
            <w:vAlign w:val="center"/>
          </w:tcPr>
          <w:p>
            <w:pPr>
              <w:rPr>
                <w:rFonts w:hint="eastAsia" w:ascii="仿宋_GB2312" w:hAnsi="宋体" w:eastAsia="仿宋_GB2312"/>
                <w:sz w:val="24"/>
              </w:rPr>
            </w:pPr>
            <w:r>
              <w:rPr>
                <w:rFonts w:hint="eastAsia" w:ascii="仿宋_GB2312" w:hAnsi="宋体" w:eastAsia="仿宋_GB2312"/>
                <w:sz w:val="24"/>
                <w:lang w:val="en-US" w:eastAsia="zh-CN"/>
              </w:rPr>
              <w:t>联名</w:t>
            </w:r>
            <w:r>
              <w:rPr>
                <w:rFonts w:hint="eastAsia" w:ascii="仿宋_GB2312" w:hAnsi="宋体" w:eastAsia="仿宋_GB2312"/>
                <w:sz w:val="24"/>
              </w:rPr>
              <w:t>人：</w:t>
            </w:r>
          </w:p>
        </w:tc>
      </w:tr>
    </w:tbl>
    <w:tbl>
      <w:tblPr>
        <w:tblStyle w:val="2"/>
        <w:tblpPr w:leftFromText="180" w:rightFromText="180" w:vertAnchor="text" w:horzAnchor="page" w:tblpX="1148" w:tblpY="633"/>
        <w:tblOverlap w:val="never"/>
        <w:tblW w:w="9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1653"/>
        <w:gridCol w:w="1653"/>
        <w:gridCol w:w="1653"/>
        <w:gridCol w:w="1587"/>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3" w:type="dxa"/>
            <w:noWrap w:val="0"/>
            <w:vAlign w:val="center"/>
          </w:tcPr>
          <w:p>
            <w:pPr>
              <w:rPr>
                <w:rFonts w:hint="eastAsia" w:ascii="仿宋_GB2312" w:hAnsi="宋体" w:eastAsia="仿宋_GB2312"/>
              </w:rPr>
            </w:pPr>
            <w:r>
              <w:rPr>
                <w:rFonts w:hint="eastAsia" w:ascii="仿宋_GB2312" w:hAnsi="宋体" w:eastAsia="仿宋_GB2312"/>
              </w:rPr>
              <w:t>姓</w:t>
            </w:r>
            <w:r>
              <w:rPr>
                <w:rFonts w:ascii="仿宋_GB2312" w:hAnsi="宋体" w:eastAsia="仿宋_GB2312"/>
              </w:rPr>
              <w:t xml:space="preserve">  名</w:t>
            </w:r>
          </w:p>
        </w:tc>
        <w:tc>
          <w:tcPr>
            <w:tcW w:w="1653" w:type="dxa"/>
            <w:noWrap w:val="0"/>
            <w:vAlign w:val="center"/>
          </w:tcPr>
          <w:p>
            <w:pPr>
              <w:rPr>
                <w:rFonts w:hint="eastAsia" w:ascii="仿宋_GB2312" w:hAnsi="宋体" w:eastAsia="仿宋_GB2312"/>
              </w:rPr>
            </w:pPr>
            <w:r>
              <w:rPr>
                <w:rFonts w:hint="eastAsia" w:ascii="仿宋_GB2312" w:hAnsi="宋体" w:eastAsia="仿宋_GB2312"/>
              </w:rPr>
              <w:t>界别</w:t>
            </w:r>
          </w:p>
        </w:tc>
        <w:tc>
          <w:tcPr>
            <w:tcW w:w="1653" w:type="dxa"/>
            <w:noWrap w:val="0"/>
            <w:vAlign w:val="center"/>
          </w:tcPr>
          <w:p>
            <w:pPr>
              <w:rPr>
                <w:rFonts w:hint="eastAsia" w:ascii="仿宋_GB2312" w:hAnsi="宋体" w:eastAsia="仿宋_GB2312"/>
              </w:rPr>
            </w:pPr>
            <w:r>
              <w:rPr>
                <w:rFonts w:hint="eastAsia" w:ascii="仿宋_GB2312" w:hAnsi="宋体" w:eastAsia="仿宋_GB2312"/>
              </w:rPr>
              <w:t>党派</w:t>
            </w:r>
          </w:p>
        </w:tc>
        <w:tc>
          <w:tcPr>
            <w:tcW w:w="1653" w:type="dxa"/>
            <w:noWrap w:val="0"/>
            <w:vAlign w:val="center"/>
          </w:tcPr>
          <w:p>
            <w:pPr>
              <w:rPr>
                <w:rFonts w:hint="eastAsia" w:ascii="仿宋_GB2312" w:hAnsi="宋体" w:eastAsia="仿宋_GB2312"/>
              </w:rPr>
            </w:pPr>
            <w:r>
              <w:rPr>
                <w:rFonts w:hint="eastAsia" w:ascii="仿宋_GB2312" w:hAnsi="宋体" w:eastAsia="仿宋_GB2312"/>
              </w:rPr>
              <w:t>通讯地址</w:t>
            </w:r>
          </w:p>
        </w:tc>
        <w:tc>
          <w:tcPr>
            <w:tcW w:w="1587" w:type="dxa"/>
            <w:noWrap w:val="0"/>
            <w:vAlign w:val="center"/>
          </w:tcPr>
          <w:p>
            <w:pPr>
              <w:rPr>
                <w:rFonts w:hint="eastAsia" w:ascii="仿宋_GB2312" w:hAnsi="宋体" w:eastAsia="仿宋_GB2312"/>
              </w:rPr>
            </w:pPr>
            <w:r>
              <w:rPr>
                <w:rFonts w:hint="eastAsia" w:ascii="仿宋_GB2312" w:hAnsi="宋体" w:eastAsia="仿宋_GB2312"/>
              </w:rPr>
              <w:t>邮编</w:t>
            </w:r>
          </w:p>
        </w:tc>
        <w:tc>
          <w:tcPr>
            <w:tcW w:w="1515" w:type="dxa"/>
            <w:noWrap w:val="0"/>
            <w:vAlign w:val="center"/>
          </w:tcPr>
          <w:p>
            <w:pPr>
              <w:rPr>
                <w:rFonts w:hint="eastAsia" w:ascii="仿宋_GB2312" w:hAnsi="宋体" w:eastAsia="仿宋_GB2312"/>
              </w:rPr>
            </w:pPr>
            <w:r>
              <w:rPr>
                <w:rFonts w:hint="eastAsia" w:ascii="仿宋_GB2312" w:hAnsi="宋体" w:eastAsia="仿宋_GB2312"/>
              </w:rPr>
              <w:t>联系电话</w:t>
            </w:r>
          </w:p>
        </w:tc>
      </w:tr>
    </w:tbl>
    <w:p>
      <w:pPr>
        <w:jc w:val="both"/>
      </w:pPr>
    </w:p>
    <w:p>
      <w:pPr>
        <w:jc w:val="both"/>
      </w:pPr>
    </w:p>
    <w:p>
      <w:pPr>
        <w:jc w:val="both"/>
      </w:pPr>
    </w:p>
    <w:tbl>
      <w:tblPr>
        <w:tblStyle w:val="2"/>
        <w:tblpPr w:leftFromText="180" w:rightFromText="180" w:vertAnchor="text" w:horzAnchor="page" w:tblpX="993" w:tblpY="357"/>
        <w:tblOverlap w:val="never"/>
        <w:tblW w:w="9869" w:type="dxa"/>
        <w:tblInd w:w="0" w:type="dxa"/>
        <w:tblLayout w:type="fixed"/>
        <w:tblCellMar>
          <w:top w:w="0" w:type="dxa"/>
          <w:left w:w="108" w:type="dxa"/>
          <w:bottom w:w="0" w:type="dxa"/>
          <w:right w:w="108" w:type="dxa"/>
        </w:tblCellMar>
      </w:tblPr>
      <w:tblGrid>
        <w:gridCol w:w="9869"/>
      </w:tblGrid>
      <w:tr>
        <w:tblPrEx>
          <w:tblCellMar>
            <w:top w:w="0" w:type="dxa"/>
            <w:left w:w="108" w:type="dxa"/>
            <w:bottom w:w="0" w:type="dxa"/>
            <w:right w:w="108" w:type="dxa"/>
          </w:tblCellMar>
        </w:tblPrEx>
        <w:trPr>
          <w:trHeight w:val="548" w:hRule="atLeast"/>
        </w:trPr>
        <w:tc>
          <w:tcPr>
            <w:tcW w:w="9869" w:type="dxa"/>
            <w:noWrap w:val="0"/>
            <w:vAlign w:val="center"/>
          </w:tcPr>
          <w:p>
            <w:pPr>
              <w:rPr>
                <w:rFonts w:hint="eastAsia" w:ascii="仿宋_GB2312" w:hAnsi="宋体" w:eastAsia="仿宋_GB2312"/>
                <w:sz w:val="24"/>
              </w:rPr>
            </w:pPr>
            <w:r>
              <w:rPr>
                <w:rFonts w:hint="eastAsia" w:ascii="仿宋_GB2312" w:hAnsi="宋体" w:eastAsia="仿宋_GB2312"/>
                <w:sz w:val="24"/>
              </w:rPr>
              <w:t>附议人：</w:t>
            </w:r>
          </w:p>
        </w:tc>
      </w:tr>
    </w:tbl>
    <w:tbl>
      <w:tblPr>
        <w:tblStyle w:val="2"/>
        <w:tblpPr w:leftFromText="180" w:rightFromText="180" w:vertAnchor="text" w:horzAnchor="page" w:tblpX="1148" w:tblpY="633"/>
        <w:tblOverlap w:val="never"/>
        <w:tblW w:w="9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1653"/>
        <w:gridCol w:w="1653"/>
        <w:gridCol w:w="1653"/>
        <w:gridCol w:w="1587"/>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3" w:type="dxa"/>
            <w:noWrap w:val="0"/>
            <w:vAlign w:val="center"/>
          </w:tcPr>
          <w:p>
            <w:pPr>
              <w:rPr>
                <w:rFonts w:hint="eastAsia" w:ascii="仿宋_GB2312" w:hAnsi="宋体" w:eastAsia="仿宋_GB2312"/>
              </w:rPr>
            </w:pPr>
            <w:r>
              <w:rPr>
                <w:rFonts w:hint="eastAsia" w:ascii="仿宋_GB2312" w:hAnsi="宋体" w:eastAsia="仿宋_GB2312"/>
              </w:rPr>
              <w:t>姓</w:t>
            </w:r>
            <w:r>
              <w:rPr>
                <w:rFonts w:ascii="仿宋_GB2312" w:hAnsi="宋体" w:eastAsia="仿宋_GB2312"/>
              </w:rPr>
              <w:t xml:space="preserve">  名</w:t>
            </w:r>
          </w:p>
        </w:tc>
        <w:tc>
          <w:tcPr>
            <w:tcW w:w="1653" w:type="dxa"/>
            <w:noWrap w:val="0"/>
            <w:vAlign w:val="center"/>
          </w:tcPr>
          <w:p>
            <w:pPr>
              <w:rPr>
                <w:rFonts w:hint="eastAsia" w:ascii="仿宋_GB2312" w:hAnsi="宋体" w:eastAsia="仿宋_GB2312"/>
              </w:rPr>
            </w:pPr>
            <w:r>
              <w:rPr>
                <w:rFonts w:hint="eastAsia" w:ascii="仿宋_GB2312" w:hAnsi="宋体" w:eastAsia="仿宋_GB2312"/>
              </w:rPr>
              <w:t>界别</w:t>
            </w:r>
          </w:p>
        </w:tc>
        <w:tc>
          <w:tcPr>
            <w:tcW w:w="1653" w:type="dxa"/>
            <w:noWrap w:val="0"/>
            <w:vAlign w:val="center"/>
          </w:tcPr>
          <w:p>
            <w:pPr>
              <w:rPr>
                <w:rFonts w:hint="eastAsia" w:ascii="仿宋_GB2312" w:hAnsi="宋体" w:eastAsia="仿宋_GB2312"/>
              </w:rPr>
            </w:pPr>
            <w:r>
              <w:rPr>
                <w:rFonts w:hint="eastAsia" w:ascii="仿宋_GB2312" w:hAnsi="宋体" w:eastAsia="仿宋_GB2312"/>
              </w:rPr>
              <w:t>党派</w:t>
            </w:r>
          </w:p>
        </w:tc>
        <w:tc>
          <w:tcPr>
            <w:tcW w:w="1653" w:type="dxa"/>
            <w:noWrap w:val="0"/>
            <w:vAlign w:val="center"/>
          </w:tcPr>
          <w:p>
            <w:pPr>
              <w:rPr>
                <w:rFonts w:hint="eastAsia" w:ascii="仿宋_GB2312" w:hAnsi="宋体" w:eastAsia="仿宋_GB2312"/>
              </w:rPr>
            </w:pPr>
            <w:r>
              <w:rPr>
                <w:rFonts w:hint="eastAsia" w:ascii="仿宋_GB2312" w:hAnsi="宋体" w:eastAsia="仿宋_GB2312"/>
              </w:rPr>
              <w:t>通讯地址</w:t>
            </w:r>
          </w:p>
        </w:tc>
        <w:tc>
          <w:tcPr>
            <w:tcW w:w="1587" w:type="dxa"/>
            <w:noWrap w:val="0"/>
            <w:vAlign w:val="center"/>
          </w:tcPr>
          <w:p>
            <w:pPr>
              <w:rPr>
                <w:rFonts w:hint="eastAsia" w:ascii="仿宋_GB2312" w:hAnsi="宋体" w:eastAsia="仿宋_GB2312"/>
              </w:rPr>
            </w:pPr>
            <w:r>
              <w:rPr>
                <w:rFonts w:hint="eastAsia" w:ascii="仿宋_GB2312" w:hAnsi="宋体" w:eastAsia="仿宋_GB2312"/>
              </w:rPr>
              <w:t>邮编</w:t>
            </w:r>
          </w:p>
        </w:tc>
        <w:tc>
          <w:tcPr>
            <w:tcW w:w="1515" w:type="dxa"/>
            <w:noWrap w:val="0"/>
            <w:vAlign w:val="center"/>
          </w:tcPr>
          <w:p>
            <w:pPr>
              <w:rPr>
                <w:rFonts w:hint="eastAsia" w:ascii="仿宋_GB2312" w:hAnsi="宋体" w:eastAsia="仿宋_GB2312"/>
              </w:rPr>
            </w:pPr>
            <w:r>
              <w:rPr>
                <w:rFonts w:hint="eastAsia" w:ascii="仿宋_GB2312" w:hAnsi="宋体" w:eastAsia="仿宋_GB2312"/>
              </w:rPr>
              <w:t>联系电话</w:t>
            </w:r>
          </w:p>
        </w:tc>
      </w:tr>
    </w:tbl>
    <w:p>
      <w:pPr>
        <w:jc w:val="both"/>
      </w:pPr>
    </w:p>
    <w:p>
      <w:pPr>
        <w:jc w:val="both"/>
      </w:pPr>
    </w:p>
    <w:p>
      <w:pPr>
        <w:jc w:val="both"/>
      </w:pPr>
    </w:p>
    <w:tbl>
      <w:tblPr>
        <w:tblStyle w:val="2"/>
        <w:tblW w:w="9870" w:type="dxa"/>
        <w:tblInd w:w="-794" w:type="dxa"/>
        <w:tblLayout w:type="fixed"/>
        <w:tblCellMar>
          <w:top w:w="0" w:type="dxa"/>
          <w:left w:w="108" w:type="dxa"/>
          <w:bottom w:w="0" w:type="dxa"/>
          <w:right w:w="108" w:type="dxa"/>
        </w:tblCellMar>
      </w:tblPr>
      <w:tblGrid>
        <w:gridCol w:w="1140"/>
        <w:gridCol w:w="2895"/>
        <w:gridCol w:w="1335"/>
        <w:gridCol w:w="1470"/>
        <w:gridCol w:w="1515"/>
        <w:gridCol w:w="1515"/>
      </w:tblGrid>
      <w:tr>
        <w:tblPrEx>
          <w:tblCellMar>
            <w:top w:w="0" w:type="dxa"/>
            <w:left w:w="108" w:type="dxa"/>
            <w:bottom w:w="0" w:type="dxa"/>
            <w:right w:w="108" w:type="dxa"/>
          </w:tblCellMar>
        </w:tblPrEx>
        <w:trPr>
          <w:trHeight w:val="471" w:hRule="atLeast"/>
        </w:trPr>
        <w:tc>
          <w:tcPr>
            <w:tcW w:w="1140" w:type="dxa"/>
            <w:noWrap w:val="0"/>
            <w:vAlign w:val="bottom"/>
          </w:tcPr>
          <w:p>
            <w:pPr>
              <w:rPr>
                <w:rFonts w:hint="default" w:ascii="仿宋_GB2312" w:hAnsi="宋体" w:eastAsia="仿宋_GB2312"/>
                <w:sz w:val="24"/>
                <w:lang w:val="en-US" w:eastAsia="zh-CN"/>
              </w:rPr>
            </w:pPr>
            <w:r>
              <w:rPr>
                <w:rFonts w:hint="eastAsia" w:ascii="仿宋_GB2312" w:hAnsi="宋体" w:eastAsia="仿宋_GB2312"/>
                <w:sz w:val="24"/>
              </w:rPr>
              <w:t>主题词：</w:t>
            </w:r>
            <w:bookmarkStart w:id="4" w:name="keywords"/>
            <w:bookmarkEnd w:id="4"/>
          </w:p>
        </w:tc>
        <w:tc>
          <w:tcPr>
            <w:tcW w:w="2895" w:type="dxa"/>
            <w:noWrap w:val="0"/>
            <w:vAlign w:val="bottom"/>
          </w:tcPr>
          <w:p>
            <w:pPr>
              <w:rPr>
                <w:rFonts w:hint="eastAsia" w:ascii="仿宋_GB2312" w:hAnsi="宋体" w:eastAsia="仿宋_GB2312"/>
                <w:sz w:val="24"/>
              </w:rPr>
            </w:pPr>
            <w:r>
              <w:rPr>
                <w:rFonts w:hint="eastAsia" w:ascii="仿宋_GB2312" w:hAnsi="宋体" w:eastAsia="仿宋_GB2312"/>
                <w:sz w:val="24"/>
                <w:lang w:val="en-US" w:eastAsia="zh-CN"/>
              </w:rPr>
              <w:t/>
            </w:r>
          </w:p>
        </w:tc>
        <w:tc>
          <w:tcPr>
            <w:tcW w:w="1335" w:type="dxa"/>
            <w:noWrap w:val="0"/>
            <w:vAlign w:val="bottom"/>
          </w:tcPr>
          <w:p>
            <w:pPr>
              <w:rPr>
                <w:rFonts w:hint="default" w:ascii="仿宋_GB2312" w:hAnsi="宋体" w:eastAsia="仿宋_GB2312"/>
                <w:sz w:val="24"/>
                <w:lang w:val="en-US" w:eastAsia="zh-CN"/>
              </w:rPr>
            </w:pPr>
            <w:r>
              <w:rPr>
                <w:rFonts w:hint="eastAsia" w:ascii="仿宋_GB2312" w:hAnsi="宋体" w:eastAsia="仿宋_GB2312"/>
                <w:sz w:val="24"/>
              </w:rPr>
              <w:t>收到日期：</w:t>
            </w:r>
          </w:p>
        </w:tc>
        <w:tc>
          <w:tcPr>
            <w:tcW w:w="1470" w:type="dxa"/>
            <w:noWrap w:val="0"/>
            <w:vAlign w:val="bottom"/>
          </w:tcPr>
          <w:p>
            <w:pPr>
              <w:rPr>
                <w:rFonts w:hint="eastAsia" w:ascii="仿宋_GB2312" w:hAnsi="宋体" w:eastAsia="仿宋_GB2312"/>
                <w:sz w:val="24"/>
              </w:rPr>
            </w:pPr>
            <w:r>
              <w:rPr>
                <w:rFonts w:hint="eastAsia" w:ascii="仿宋_GB2312" w:hAnsi="宋体" w:eastAsia="仿宋_GB2312"/>
                <w:sz w:val="24"/>
                <w:lang w:val="en-US" w:eastAsia="zh-CN"/>
              </w:rPr>
              <w:t>2023-01-11</w:t>
            </w:r>
          </w:p>
        </w:tc>
        <w:tc>
          <w:tcPr>
            <w:tcW w:w="1515" w:type="dxa"/>
            <w:noWrap w:val="0"/>
            <w:vAlign w:val="bottom"/>
          </w:tcPr>
          <w:p>
            <w:pPr>
              <w:rPr>
                <w:rFonts w:hint="default" w:ascii="仿宋_GB2312" w:hAnsi="宋体" w:eastAsia="仿宋_GB2312"/>
                <w:sz w:val="24"/>
                <w:lang w:val="en-US" w:eastAsia="zh-CN"/>
              </w:rPr>
            </w:pPr>
            <w:r>
              <w:rPr>
                <w:rFonts w:hint="eastAsia" w:ascii="仿宋_GB2312" w:hAnsi="宋体" w:eastAsia="仿宋_GB2312"/>
                <w:sz w:val="24"/>
              </w:rPr>
              <w:t>交办日期：</w:t>
            </w:r>
            <w:bookmarkStart w:id="5" w:name="jbOpDate"/>
            <w:bookmarkEnd w:id="5"/>
          </w:p>
        </w:tc>
        <w:tc>
          <w:tcPr>
            <w:tcW w:w="1515" w:type="dxa"/>
            <w:noWrap w:val="0"/>
            <w:vAlign w:val="bottom"/>
          </w:tcPr>
          <w:p>
            <w:pPr>
              <w:rPr>
                <w:rFonts w:hint="eastAsia" w:ascii="仿宋_GB2312" w:hAnsi="宋体" w:eastAsia="仿宋_GB2312"/>
                <w:sz w:val="24"/>
              </w:rPr>
            </w:pPr>
            <w:r>
              <w:rPr>
                <w:rFonts w:hint="eastAsia" w:ascii="仿宋_GB2312" w:hAnsi="宋体" w:eastAsia="仿宋_GB2312"/>
                <w:sz w:val="24"/>
                <w:lang w:val="en-US" w:eastAsia="zh-CN"/>
              </w:rPr>
              <w:t>2023-02-01 09:55:30</w:t>
            </w:r>
          </w:p>
        </w:tc>
      </w:tr>
    </w:tbl>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tbl>
      <w:tblPr>
        <w:tblStyle w:val="2"/>
        <w:tblpPr w:leftFromText="180" w:rightFromText="180" w:vertAnchor="text" w:horzAnchor="page" w:tblpX="1060" w:tblpY="213"/>
        <w:tblOverlap w:val="never"/>
        <w:tblW w:w="101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10117" w:type="dxa"/>
            <w:tcBorders>
              <w:tl2br w:val="nil"/>
              <w:tr2bl w:val="nil"/>
            </w:tcBorders>
            <w:noWrap w:val="0"/>
            <w:vAlign w:val="top"/>
          </w:tcPr>
          <w:p>
            <w:pPr>
              <w:spacing w:line="0" w:lineRule="atLeast"/>
              <w:jc w:val="left"/>
              <w:rPr>
                <w:rFonts w:hint="default" w:ascii="宋体" w:hAnsi="宋体" w:eastAsia="宋体"/>
                <w:sz w:val="24"/>
                <w:lang w:val="en-US" w:eastAsia="zh-CN"/>
              </w:rPr>
            </w:pPr>
            <w:r>
              <w:rPr>
                <w:rFonts w:hint="eastAsia" w:ascii="仿宋_GB2312" w:hAnsi="仿宋" w:eastAsia="仿宋_GB2312"/>
                <w:b/>
                <w:sz w:val="30"/>
                <w:szCs w:val="30"/>
              </w:rPr>
              <w:t>背景、问题和分析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7" w:hRule="atLeast"/>
          <w:jc w:val="center"/>
        </w:trPr>
        <w:tc>
          <w:tcPr>
            <w:tcW w:w="10117" w:type="dxa"/>
            <w:tcBorders>
              <w:tl2br w:val="nil"/>
              <w:tr2bl w:val="nil"/>
            </w:tcBorders>
            <w:noWrap w:val="0"/>
            <w:vAlign w:val="top"/>
          </w:tcPr>
          <w:p>
            <w:pPr>
              <w:spacing w:line="0" w:lineRule="atLeast"/>
              <w:jc w:val="left"/>
              <w:rPr>
                <w:rFonts w:hint="eastAsia" w:ascii="宋体" w:hAnsi="宋体"/>
                <w:sz w:val="24"/>
              </w:rPr>
            </w:pPr>
            <w:r>
              <w:rPr>
                <w:rFonts w:hint="eastAsia" w:ascii="宋体" w:hAnsi="宋体"/>
                <w:sz w:val="24"/>
              </w:rPr>
              <w:t xml:space="preserve"/>
            </w:r>
            <w:bookmarkStart w:id="6" w:name="proContent"/>
            <w:bookmarkEnd w:id="6"/>
            <w:r>
              <w:rPr>
                <w:rFonts w:hint="eastAsia" w:ascii="宋体" w:hAnsi="宋体"/>
                <w:sz w:val="24"/>
                <w:lang w:val="en-US" w:eastAsia="zh-CN"/>
              </w:rPr>
              <w:t>确保食品安全、拒绝粮食浪费、保证粮食安全是国家治国理政的头等大事。三年来新冠疫情在全球范围的蔓延，许多国家出现粮食饥荒，尽管我国粮食生产连年丰收，对粮食安全仍要保有危机意识。</w:t>
              <w:br/>
              <w:t>	福建海洋资源丰富，食品原料供应充足，连江鲍鱼产量占全国的三分之一，被誉为“中国鲍鱼之乡”，这也是发展以食品为主的重要优势之一。并且在运行过程中充分利用福建在两岸交流中“桥头堡”的重要作用，利用好国家现在给予的政策优势，不仅局限于福建内部市场的扩张，而将目光放在更加长远，积极开拓台湾，省外等多种市场资源，实现资源共享，取长补短的过程中积极精进本方的独特优势，扩大市场占有率。</w:t>
              <w:br/>
            </w:r>
          </w:p>
        </w:tc>
      </w:tr>
    </w:tbl>
    <w:p>
      <w:pPr>
        <w:jc w:val="both"/>
      </w:pPr>
    </w:p>
    <w:tbl>
      <w:tblPr>
        <w:tblStyle w:val="2"/>
        <w:tblpPr w:leftFromText="180" w:rightFromText="180" w:vertAnchor="text" w:horzAnchor="page" w:tblpX="1052" w:tblpY="251"/>
        <w:tblOverlap w:val="never"/>
        <w:tblW w:w="1013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0135" w:type="dxa"/>
            <w:tcBorders>
              <w:tl2br w:val="nil"/>
              <w:tr2bl w:val="nil"/>
            </w:tcBorders>
            <w:noWrap w:val="0"/>
            <w:vAlign w:val="top"/>
          </w:tcPr>
          <w:p>
            <w:pPr>
              <w:spacing w:line="0" w:lineRule="atLeast"/>
              <w:jc w:val="left"/>
              <w:rPr>
                <w:rFonts w:hint="default" w:ascii="宋体" w:hAnsi="宋体" w:eastAsia="宋体"/>
                <w:sz w:val="24"/>
                <w:lang w:val="en-US" w:eastAsia="zh-CN"/>
              </w:rPr>
            </w:pPr>
            <w:bookmarkStart w:id="7" w:name="_GoBack"/>
            <w:bookmarkEnd w:id="7"/>
            <w:r>
              <w:rPr>
                <w:rFonts w:hint="eastAsia" w:ascii="仿宋_GB2312" w:hAnsi="仿宋" w:eastAsia="仿宋_GB2312"/>
                <w:b/>
                <w:sz w:val="30"/>
                <w:szCs w:val="30"/>
              </w:rPr>
              <w:t>建  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9" w:hRule="atLeast"/>
        </w:trPr>
        <w:tc>
          <w:tcPr>
            <w:tcW w:w="10135" w:type="dxa"/>
            <w:tcBorders>
              <w:tl2br w:val="nil"/>
              <w:tr2bl w:val="nil"/>
            </w:tcBorders>
            <w:noWrap w:val="0"/>
            <w:vAlign w:val="top"/>
          </w:tcPr>
          <w:p>
            <w:pPr>
              <w:spacing w:line="0" w:lineRule="atLeast"/>
              <w:jc w:val="left"/>
              <w:rPr>
                <w:rFonts w:hint="eastAsia" w:ascii="仿宋_GB2312" w:hAnsi="仿宋" w:eastAsia="仿宋_GB2312"/>
                <w:b/>
                <w:sz w:val="30"/>
                <w:szCs w:val="30"/>
              </w:rPr>
            </w:pPr>
            <w:r>
              <w:rPr>
                <w:rFonts w:hint="eastAsia" w:ascii="宋体" w:hAnsi="宋体"/>
                <w:sz w:val="24"/>
                <w:lang w:val="en-US" w:eastAsia="zh-CN"/>
              </w:rPr>
              <w:t>1.构建食品产业生态圈</w:t>
              <w:br/>
              <w:t>	在前期疫情的大背景下，人们的消费习惯的改变及生鲜食品市场爆发，这也驱动预制菜与冷链仓储相互推进，为我们提供了更加广泛的受众。就政策优势和行业机遇而言，中央方面，2020年中央一号文件，确保粮食安全始终是治国理政的头等大事并且强调鼓励发展中央厨房、预制菜，推动农村一二三产业融合发展。因此可以通过中央厨房、预制菜、食品研发等方式增加产品附加值，建设为“集采+研发+加工+检测+仓储+配送+销售+金融”等一体的全产业链，打造大型战略性食品产业集聚基地来解决产业链各环节粘性不足的问题，原材料采购、生产、加工、管理等各流程标准操作执行，并且使用自动化设备，使得产业在生产过程，运输加工过程中都能够更加具有标准化和专业化生产。建立国际及国内生鲜、农副产品采购和分拨中心，开展特色食品、转口贸易、供应链金融服务等功能，贯穿农产品及商品采购流通，科研成果转化、食品生产加工、产品B端C端销售等环节，将一系列和产业链有关的配套企业跟进，实现人才集聚、科技创新、产业集聚带动，在研发过程中，不断尝试融合产品研发、中央厨房、食品加工、仓储管理、智慧冷链、进出口贸易、食品安全检测、城市服务等业态，打造大型战略性食品产业集聚基地，推进地区高端食品产业的发展，走出一条推动乡村全面振兴的新路径。</w:t>
              <w:br/>
              <w:t>	2. 智慧物流</w:t>
              <w:br/>
              <w:t>	基于食品生鲜产业链，完善产业基础配套，搭建以冷链仓储、智能管理为核心的综合服务平台，提供高效、高标、智能化的产业服务。我国冷链市场规模逐年扩大，至2025年市场规模将突破5500亿元，从田头到餐桌，奠定全产业链布局基调，在这种情况下选择大力发展智慧物流，有利于利用这样大的市场规模，就政策优势和行业机遇而言，我们顺应时代的发展趋势，乘着中央发展的趋势，采取相关的发展举措，可以更好的利用相关政策优势。与此同时，福建本地在此方面也出台有相关战略决策，福州建设海洋强市，大力发展海产品精深加工，打造国家骨干冷链物流基地，在连江现代物流业的发展规划中，三大基地齐头并进，这也能够说明福建本地对于智慧物流的大力支持，让相关的决策在运行过程中可以更加顺畅的进行。新型堆垛机、穿梭机器人等先进智能化系统， 有利于冷库管理人员 追踪货物储运信息，达成物流信息透明化； 配备多温度仓储服务，根据不同货品定制不同温度，保持货品的新鲜品质，提高产品的市场竞争力；监控系统实现网络远程监控和报警，实时监测温度和出入库数据，提高操作精度和效率。</w:t>
              <w:br/>
            </w:r>
          </w:p>
        </w:tc>
      </w:tr>
    </w:tbl>
    <w:p>
      <w:pPr>
        <w:jc w:val="both"/>
      </w:pPr>
    </w:p>
    <w:p>
      <w:pPr>
        <w:spacing w:line="0" w:lineRule="atLeast"/>
        <w:jc w:val="left"/>
      </w:pPr>
    </w:p>
    <w:p>
      <w:pPr>
        <w:spacing w:line="0" w:lineRule="atLeast"/>
        <w:jc w:val="left"/>
      </w:pPr>
    </w:p>
    <w:p>
      <w:pPr>
        <w:spacing w:line="0" w:lineRule="atLeast"/>
        <w:jc w:val="left"/>
      </w:pPr>
    </w:p>
    <w:p>
      <w:pPr>
        <w:spacing w:line="0" w:lineRule="atLeast"/>
        <w:jc w:val="left"/>
      </w:pPr>
    </w:p>
    <w:p>
      <w:pPr>
        <w:spacing w:line="0" w:lineRule="atLeast"/>
        <w:jc w:val="left"/>
      </w:pPr>
    </w:p>
    <w:p>
      <w:pPr>
        <w:spacing w:line="0" w:lineRule="atLeast"/>
        <w:jc w:val="left"/>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姚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005E15"/>
    <w:rsid w:val="072C2A4D"/>
    <w:rsid w:val="07DC73D7"/>
    <w:rsid w:val="07F01E1C"/>
    <w:rsid w:val="08004DC7"/>
    <w:rsid w:val="080D3AB0"/>
    <w:rsid w:val="09C50346"/>
    <w:rsid w:val="0A645BC5"/>
    <w:rsid w:val="0ADC3C8A"/>
    <w:rsid w:val="0C10429D"/>
    <w:rsid w:val="12760A45"/>
    <w:rsid w:val="13F93B64"/>
    <w:rsid w:val="14712576"/>
    <w:rsid w:val="14FF4998"/>
    <w:rsid w:val="15707F1B"/>
    <w:rsid w:val="15C4281B"/>
    <w:rsid w:val="15E27A12"/>
    <w:rsid w:val="15F67EAB"/>
    <w:rsid w:val="17435077"/>
    <w:rsid w:val="1874744B"/>
    <w:rsid w:val="1A525E7F"/>
    <w:rsid w:val="1D0350DA"/>
    <w:rsid w:val="1FA51629"/>
    <w:rsid w:val="1FC31050"/>
    <w:rsid w:val="22226F06"/>
    <w:rsid w:val="22567B5C"/>
    <w:rsid w:val="22B74106"/>
    <w:rsid w:val="25191421"/>
    <w:rsid w:val="287741F8"/>
    <w:rsid w:val="2A9C4383"/>
    <w:rsid w:val="2C2A6DC3"/>
    <w:rsid w:val="2D1E2D9A"/>
    <w:rsid w:val="2E070F86"/>
    <w:rsid w:val="2E2943DC"/>
    <w:rsid w:val="2E937DCA"/>
    <w:rsid w:val="2EB97E03"/>
    <w:rsid w:val="2FB5417A"/>
    <w:rsid w:val="32746F04"/>
    <w:rsid w:val="3374171C"/>
    <w:rsid w:val="34021641"/>
    <w:rsid w:val="351B57BB"/>
    <w:rsid w:val="3663744F"/>
    <w:rsid w:val="379C7A06"/>
    <w:rsid w:val="38043F0A"/>
    <w:rsid w:val="3BA67E0E"/>
    <w:rsid w:val="3BB74E97"/>
    <w:rsid w:val="3C553457"/>
    <w:rsid w:val="3E6E341E"/>
    <w:rsid w:val="400E6896"/>
    <w:rsid w:val="448B71F7"/>
    <w:rsid w:val="45410DA8"/>
    <w:rsid w:val="458F05E1"/>
    <w:rsid w:val="47702CA2"/>
    <w:rsid w:val="4DAD1349"/>
    <w:rsid w:val="4F8178F4"/>
    <w:rsid w:val="515A6C38"/>
    <w:rsid w:val="51A52698"/>
    <w:rsid w:val="52B36634"/>
    <w:rsid w:val="52D60BA5"/>
    <w:rsid w:val="53623FE2"/>
    <w:rsid w:val="53B73894"/>
    <w:rsid w:val="563D3F92"/>
    <w:rsid w:val="56694F0C"/>
    <w:rsid w:val="568C3212"/>
    <w:rsid w:val="57A20565"/>
    <w:rsid w:val="5ACF317A"/>
    <w:rsid w:val="5AF36F3E"/>
    <w:rsid w:val="5B1E36A9"/>
    <w:rsid w:val="5B892EBA"/>
    <w:rsid w:val="5C3B3210"/>
    <w:rsid w:val="5F002FCF"/>
    <w:rsid w:val="60880C10"/>
    <w:rsid w:val="620B0FA8"/>
    <w:rsid w:val="64F77A5B"/>
    <w:rsid w:val="658E601F"/>
    <w:rsid w:val="65A30037"/>
    <w:rsid w:val="65AB4BA2"/>
    <w:rsid w:val="65EC004B"/>
    <w:rsid w:val="66A07F49"/>
    <w:rsid w:val="67506F2E"/>
    <w:rsid w:val="68243A3C"/>
    <w:rsid w:val="68864FD8"/>
    <w:rsid w:val="68B260DD"/>
    <w:rsid w:val="695D2BB1"/>
    <w:rsid w:val="6B050509"/>
    <w:rsid w:val="6CE33EE4"/>
    <w:rsid w:val="6DDC538E"/>
    <w:rsid w:val="6E7E6A48"/>
    <w:rsid w:val="6E8206E2"/>
    <w:rsid w:val="6F814151"/>
    <w:rsid w:val="6FFE213E"/>
    <w:rsid w:val="70F76875"/>
    <w:rsid w:val="714664B0"/>
    <w:rsid w:val="724F7772"/>
    <w:rsid w:val="728D43FD"/>
    <w:rsid w:val="735E23C7"/>
    <w:rsid w:val="74B944F3"/>
    <w:rsid w:val="77B56C0D"/>
    <w:rsid w:val="7AFA42B0"/>
    <w:rsid w:val="7C661C28"/>
    <w:rsid w:val="7CC7321A"/>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2019-07-13T10:03:00Z</dcterms:created>
  <dc:creator>fzly</dc:creator>
  <lastModifiedBy>Sincere</lastModifiedBy>
  <dcterms:modified xsi:type="dcterms:W3CDTF">2022-01-04T10:48:26Z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A28B149CE3684066B1BA05549E9E9D48</vt:lpwstr>
  </property>
</Properties>
</file>